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  <w:lang w:val="tt-RU"/>
        </w:rPr>
        <w:t>м</w:t>
      </w:r>
      <w:proofErr w:type="spellStart"/>
      <w:r w:rsidRPr="002C7D66">
        <w:rPr>
          <w:rFonts w:ascii="Times New Roman" w:hAnsi="Times New Roman" w:cs="Times New Roman"/>
        </w:rPr>
        <w:t>униципальное</w:t>
      </w:r>
      <w:proofErr w:type="spellEnd"/>
      <w:r w:rsidRPr="002C7D66">
        <w:rPr>
          <w:rFonts w:ascii="Times New Roman" w:hAnsi="Times New Roman" w:cs="Times New Roman"/>
        </w:rPr>
        <w:t xml:space="preserve"> бюджетное общеобразовательное учреждение</w:t>
      </w:r>
    </w:p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>«</w:t>
      </w:r>
      <w:proofErr w:type="spellStart"/>
      <w:r w:rsidRPr="002C7D66">
        <w:rPr>
          <w:rFonts w:ascii="Times New Roman" w:hAnsi="Times New Roman" w:cs="Times New Roman"/>
        </w:rPr>
        <w:t>Яныльская</w:t>
      </w:r>
      <w:proofErr w:type="spellEnd"/>
      <w:r w:rsidRPr="002C7D66">
        <w:rPr>
          <w:rFonts w:ascii="Times New Roman" w:hAnsi="Times New Roman" w:cs="Times New Roman"/>
        </w:rPr>
        <w:t xml:space="preserve"> средняя школа</w:t>
      </w:r>
      <w:r w:rsidR="00975113">
        <w:rPr>
          <w:rFonts w:ascii="Times New Roman" w:hAnsi="Times New Roman" w:cs="Times New Roman"/>
        </w:rPr>
        <w:t xml:space="preserve"> имени </w:t>
      </w:r>
      <w:proofErr w:type="spellStart"/>
      <w:r w:rsidR="00975113">
        <w:rPr>
          <w:rFonts w:ascii="Times New Roman" w:hAnsi="Times New Roman" w:cs="Times New Roman"/>
        </w:rPr>
        <w:t>Зарипова</w:t>
      </w:r>
      <w:proofErr w:type="spellEnd"/>
      <w:r w:rsidR="00975113">
        <w:rPr>
          <w:rFonts w:ascii="Times New Roman" w:hAnsi="Times New Roman" w:cs="Times New Roman"/>
        </w:rPr>
        <w:t xml:space="preserve"> Р.М</w:t>
      </w:r>
      <w:r w:rsidRPr="002C7D66">
        <w:rPr>
          <w:rFonts w:ascii="Times New Roman" w:hAnsi="Times New Roman" w:cs="Times New Roman"/>
        </w:rPr>
        <w:t>»</w:t>
      </w:r>
    </w:p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2C7D66">
        <w:rPr>
          <w:rFonts w:ascii="Times New Roman" w:hAnsi="Times New Roman" w:cs="Times New Roman"/>
        </w:rPr>
        <w:t>Кукморского</w:t>
      </w:r>
      <w:proofErr w:type="spellEnd"/>
      <w:r w:rsidRPr="002C7D66">
        <w:rPr>
          <w:rFonts w:ascii="Times New Roman" w:hAnsi="Times New Roman" w:cs="Times New Roman"/>
        </w:rPr>
        <w:t xml:space="preserve"> муниципального района Республики Татарстан</w:t>
      </w: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56"/>
        <w:gridCol w:w="2882"/>
        <w:gridCol w:w="3533"/>
      </w:tblGrid>
      <w:tr w:rsidR="00D86EBE" w:rsidRPr="002C7D66" w:rsidTr="00CD1A45">
        <w:tc>
          <w:tcPr>
            <w:tcW w:w="3198" w:type="dxa"/>
            <w:hideMark/>
          </w:tcPr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Согласована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______________________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по учебной работе 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Мулюкова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Л.А. __________</w:t>
            </w:r>
          </w:p>
        </w:tc>
        <w:tc>
          <w:tcPr>
            <w:tcW w:w="3096" w:type="dxa"/>
          </w:tcPr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61" w:type="dxa"/>
            <w:hideMark/>
          </w:tcPr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Утверждена приказом 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2C7D66">
              <w:rPr>
                <w:rFonts w:ascii="Times New Roman" w:hAnsi="Times New Roman" w:cs="Times New Roman"/>
              </w:rPr>
              <w:t xml:space="preserve">№ </w:t>
            </w:r>
            <w:r w:rsidR="00975113">
              <w:rPr>
                <w:rFonts w:ascii="Times New Roman" w:hAnsi="Times New Roman" w:cs="Times New Roman"/>
                <w:u w:val="single"/>
                <w:lang w:val="tt-RU"/>
              </w:rPr>
              <w:t>65</w:t>
            </w:r>
            <w:r w:rsidRPr="002C7D66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</w:t>
            </w:r>
            <w:r w:rsidR="00975113">
              <w:rPr>
                <w:rFonts w:ascii="Times New Roman" w:hAnsi="Times New Roman" w:cs="Times New Roman"/>
              </w:rPr>
              <w:t>7</w:t>
            </w:r>
            <w:r w:rsidRPr="002C7D66">
              <w:rPr>
                <w:rFonts w:ascii="Times New Roman" w:hAnsi="Times New Roman" w:cs="Times New Roman"/>
              </w:rPr>
              <w:t>.08</w:t>
            </w:r>
            <w:r>
              <w:rPr>
                <w:rFonts w:ascii="Times New Roman" w:hAnsi="Times New Roman" w:cs="Times New Roman"/>
              </w:rPr>
              <w:t>.202</w:t>
            </w:r>
            <w:r w:rsidR="00975113">
              <w:rPr>
                <w:rFonts w:ascii="Times New Roman" w:hAnsi="Times New Roman" w:cs="Times New Roman"/>
              </w:rPr>
              <w:t>2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Директор школы ____________ 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Шакиров Р.Р.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D86EBE" w:rsidRPr="002C7D66" w:rsidTr="00CD1A45">
        <w:tc>
          <w:tcPr>
            <w:tcW w:w="3198" w:type="dxa"/>
          </w:tcPr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Принята на заседании педагогического совета </w:t>
            </w:r>
          </w:p>
          <w:p w:rsidR="00D86EBE" w:rsidRPr="002C7D66" w:rsidRDefault="00D86EBE" w:rsidP="00975113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tt-RU"/>
              </w:rPr>
            </w:pPr>
            <w:r w:rsidRPr="002C7D66">
              <w:rPr>
                <w:rFonts w:ascii="Times New Roman" w:hAnsi="Times New Roman" w:cs="Times New Roman"/>
              </w:rPr>
              <w:t xml:space="preserve">Протокол </w:t>
            </w:r>
            <w:r w:rsidRPr="002C7D66">
              <w:rPr>
                <w:rFonts w:ascii="Times New Roman" w:hAnsi="Times New Roman" w:cs="Times New Roman"/>
                <w:u w:val="single"/>
              </w:rPr>
              <w:t xml:space="preserve">№ 1 </w:t>
            </w:r>
            <w:r w:rsidRPr="002C7D66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</w:t>
            </w:r>
            <w:r w:rsidR="00975113">
              <w:rPr>
                <w:rFonts w:ascii="Times New Roman" w:hAnsi="Times New Roman" w:cs="Times New Roman"/>
              </w:rPr>
              <w:t>7</w:t>
            </w:r>
            <w:r w:rsidRPr="002C7D66">
              <w:rPr>
                <w:rFonts w:ascii="Times New Roman" w:hAnsi="Times New Roman" w:cs="Times New Roman"/>
              </w:rPr>
              <w:t>.08.20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096" w:type="dxa"/>
          </w:tcPr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1" w:type="dxa"/>
          </w:tcPr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Рассмотрена на заседании ШМО учителей гуманитарного цикла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tt-RU"/>
              </w:rPr>
            </w:pPr>
            <w:r w:rsidRPr="002C7D66">
              <w:rPr>
                <w:rFonts w:ascii="Times New Roman" w:hAnsi="Times New Roman" w:cs="Times New Roman"/>
              </w:rPr>
              <w:t xml:space="preserve">Протокол </w:t>
            </w:r>
            <w:r w:rsidRPr="002C7D66">
              <w:rPr>
                <w:rFonts w:ascii="Times New Roman" w:hAnsi="Times New Roman" w:cs="Times New Roman"/>
                <w:u w:val="single"/>
              </w:rPr>
              <w:t>№ 1</w:t>
            </w:r>
            <w:r w:rsidRPr="002C7D66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2</w:t>
            </w:r>
            <w:r w:rsidR="00975113">
              <w:rPr>
                <w:rFonts w:ascii="Times New Roman" w:hAnsi="Times New Roman" w:cs="Times New Roman"/>
              </w:rPr>
              <w:t>7</w:t>
            </w:r>
            <w:r w:rsidRPr="002C7D66">
              <w:rPr>
                <w:rFonts w:ascii="Times New Roman" w:hAnsi="Times New Roman" w:cs="Times New Roman"/>
              </w:rPr>
              <w:t>.08.20</w:t>
            </w:r>
            <w:r>
              <w:rPr>
                <w:rFonts w:ascii="Times New Roman" w:hAnsi="Times New Roman" w:cs="Times New Roman"/>
              </w:rPr>
              <w:t>2</w:t>
            </w:r>
            <w:r w:rsidR="00975113">
              <w:rPr>
                <w:rFonts w:ascii="Times New Roman" w:hAnsi="Times New Roman" w:cs="Times New Roman"/>
              </w:rPr>
              <w:t>2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________________________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Руководитель ШМО </w:t>
            </w:r>
          </w:p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</w:rPr>
              <w:t>Абаева Л.А</w:t>
            </w:r>
            <w:r w:rsidRPr="002C7D66">
              <w:rPr>
                <w:rFonts w:ascii="Times New Roman" w:hAnsi="Times New Roman" w:cs="Times New Roman"/>
              </w:rPr>
              <w:t>.</w:t>
            </w:r>
          </w:p>
        </w:tc>
      </w:tr>
      <w:tr w:rsidR="00D86EBE" w:rsidRPr="002C7D66" w:rsidTr="00CD1A45">
        <w:tc>
          <w:tcPr>
            <w:tcW w:w="3198" w:type="dxa"/>
          </w:tcPr>
          <w:p w:rsidR="00D86EBE" w:rsidRPr="002C7D66" w:rsidRDefault="00D86EBE" w:rsidP="00CD1A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D86EBE" w:rsidRPr="002C7D66" w:rsidRDefault="00D86EBE" w:rsidP="00CD1A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1" w:type="dxa"/>
          </w:tcPr>
          <w:p w:rsidR="00D86EBE" w:rsidRPr="002C7D66" w:rsidRDefault="00D86EBE" w:rsidP="00CD1A4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86EBE" w:rsidRPr="002C7D66" w:rsidRDefault="00D86EBE" w:rsidP="00D86EBE">
      <w:pPr>
        <w:spacing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rPr>
          <w:rFonts w:ascii="Times New Roman" w:hAnsi="Times New Roman" w:cs="Times New Roman"/>
          <w:b/>
        </w:rPr>
      </w:pP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  <w:b/>
        </w:rPr>
      </w:pPr>
    </w:p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86EBE" w:rsidRPr="00D86EBE" w:rsidRDefault="00D86EBE" w:rsidP="00D86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BE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D86EBE" w:rsidRPr="00D86EBE" w:rsidRDefault="00D86EBE" w:rsidP="00D86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BE">
        <w:rPr>
          <w:rFonts w:ascii="Times New Roman" w:hAnsi="Times New Roman" w:cs="Times New Roman"/>
          <w:sz w:val="24"/>
          <w:szCs w:val="24"/>
        </w:rPr>
        <w:t>по учебному предмету «</w:t>
      </w:r>
      <w:proofErr w:type="gramStart"/>
      <w:r w:rsidRPr="00D86EBE">
        <w:rPr>
          <w:rFonts w:ascii="Times New Roman" w:hAnsi="Times New Roman" w:cs="Times New Roman"/>
          <w:sz w:val="24"/>
          <w:szCs w:val="24"/>
        </w:rPr>
        <w:t>Литература»  для</w:t>
      </w:r>
      <w:proofErr w:type="gramEnd"/>
      <w:r w:rsidRPr="00D86EBE">
        <w:rPr>
          <w:rFonts w:ascii="Times New Roman" w:hAnsi="Times New Roman" w:cs="Times New Roman"/>
          <w:sz w:val="24"/>
          <w:szCs w:val="24"/>
        </w:rPr>
        <w:t xml:space="preserve"> 10 класса</w:t>
      </w:r>
    </w:p>
    <w:p w:rsidR="00D86EBE" w:rsidRPr="00D86EBE" w:rsidRDefault="004F1597" w:rsidP="00D86E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Базовый уровень</w:t>
      </w:r>
      <w:bookmarkStart w:id="0" w:name="_GoBack"/>
      <w:bookmarkEnd w:id="0"/>
    </w:p>
    <w:p w:rsidR="00D86EBE" w:rsidRPr="00D86EBE" w:rsidRDefault="00D86EBE" w:rsidP="004F159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C7D6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EBE" w:rsidRPr="002C7D66" w:rsidRDefault="00D86EBE" w:rsidP="00D86E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                                                             </w:t>
      </w:r>
    </w:p>
    <w:p w:rsidR="00D86EBE" w:rsidRPr="002C7D66" w:rsidRDefault="00D86EBE" w:rsidP="00D86EBE">
      <w:pPr>
        <w:spacing w:after="0"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</w:t>
      </w:r>
      <w:proofErr w:type="gramStart"/>
      <w:r w:rsidRPr="002C7D66">
        <w:rPr>
          <w:rFonts w:ascii="Times New Roman" w:hAnsi="Times New Roman" w:cs="Times New Roman"/>
        </w:rPr>
        <w:t xml:space="preserve">Учитель: </w:t>
      </w:r>
      <w:r w:rsidR="00975113">
        <w:rPr>
          <w:rFonts w:ascii="Times New Roman" w:hAnsi="Times New Roman" w:cs="Times New Roman"/>
        </w:rPr>
        <w:t xml:space="preserve"> Абаева</w:t>
      </w:r>
      <w:proofErr w:type="gramEnd"/>
      <w:r w:rsidR="00975113">
        <w:rPr>
          <w:rFonts w:ascii="Times New Roman" w:hAnsi="Times New Roman" w:cs="Times New Roman"/>
        </w:rPr>
        <w:t xml:space="preserve"> Ландыш </w:t>
      </w:r>
      <w:proofErr w:type="spellStart"/>
      <w:r w:rsidR="00975113">
        <w:rPr>
          <w:rFonts w:ascii="Times New Roman" w:hAnsi="Times New Roman" w:cs="Times New Roman"/>
        </w:rPr>
        <w:t>Айдаровна</w:t>
      </w:r>
      <w:proofErr w:type="spellEnd"/>
      <w:r>
        <w:rPr>
          <w:rFonts w:ascii="Times New Roman" w:hAnsi="Times New Roman" w:cs="Times New Roman"/>
        </w:rPr>
        <w:t>,</w:t>
      </w:r>
    </w:p>
    <w:p w:rsidR="00D86EBE" w:rsidRPr="002C7D66" w:rsidRDefault="00D86EBE" w:rsidP="00D86EB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</w:t>
      </w:r>
      <w:r w:rsidRPr="002C7D66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D86EBE" w:rsidRPr="002C7D66" w:rsidRDefault="00D86EBE" w:rsidP="00D86EB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>высшей квалификационной категории</w:t>
      </w:r>
    </w:p>
    <w:p w:rsidR="00D86EBE" w:rsidRPr="002C7D66" w:rsidRDefault="00D86EBE" w:rsidP="00D86EB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                                                </w:t>
      </w:r>
    </w:p>
    <w:p w:rsidR="00D86EBE" w:rsidRPr="002C7D66" w:rsidRDefault="00D86EBE" w:rsidP="00D86EBE">
      <w:pPr>
        <w:spacing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jc w:val="center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jc w:val="center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jc w:val="center"/>
        <w:rPr>
          <w:rFonts w:ascii="Times New Roman" w:hAnsi="Times New Roman" w:cs="Times New Roman"/>
        </w:rPr>
      </w:pPr>
    </w:p>
    <w:p w:rsidR="00D86EBE" w:rsidRDefault="00D86EBE" w:rsidP="00D86EBE">
      <w:pPr>
        <w:spacing w:line="240" w:lineRule="auto"/>
        <w:jc w:val="center"/>
        <w:rPr>
          <w:rFonts w:ascii="Times New Roman" w:hAnsi="Times New Roman" w:cs="Times New Roman"/>
        </w:rPr>
      </w:pPr>
    </w:p>
    <w:p w:rsidR="00D86EBE" w:rsidRPr="002C7D66" w:rsidRDefault="00D86EBE" w:rsidP="00D86EBE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975113">
        <w:rPr>
          <w:rFonts w:ascii="Times New Roman" w:hAnsi="Times New Roman" w:cs="Times New Roman"/>
        </w:rPr>
        <w:t>2</w:t>
      </w:r>
      <w:r w:rsidRPr="002C7D66">
        <w:rPr>
          <w:rFonts w:ascii="Times New Roman" w:hAnsi="Times New Roman" w:cs="Times New Roman"/>
        </w:rPr>
        <w:t xml:space="preserve"> год</w:t>
      </w:r>
    </w:p>
    <w:p w:rsidR="00D86EBE" w:rsidRDefault="00D86EBE" w:rsidP="00D86EBE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B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D86EBE" w:rsidRDefault="00D86EBE" w:rsidP="00D86EBE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6EBE" w:rsidRDefault="00D86EBE" w:rsidP="00D86EBE">
      <w:pPr>
        <w:tabs>
          <w:tab w:val="left" w:pos="31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BE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86EBE" w:rsidRPr="00D86EBE" w:rsidRDefault="00D86EBE" w:rsidP="00D86EBE">
      <w:pPr>
        <w:tabs>
          <w:tab w:val="left" w:pos="31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86EBE">
        <w:rPr>
          <w:rFonts w:ascii="Times New Roman" w:eastAsia="Calibri" w:hAnsi="Times New Roman" w:cs="Times New Roman"/>
          <w:b/>
          <w:sz w:val="24"/>
          <w:szCs w:val="24"/>
        </w:rPr>
        <w:t>Обу</w:t>
      </w:r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>ча</w:t>
      </w:r>
      <w:r w:rsidRPr="00D86EBE">
        <w:rPr>
          <w:rFonts w:ascii="Times New Roman" w:eastAsia="Calibri" w:hAnsi="Times New Roman" w:cs="Times New Roman"/>
          <w:b/>
          <w:sz w:val="24"/>
          <w:szCs w:val="24"/>
        </w:rPr>
        <w:t>ю</w:t>
      </w:r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 xml:space="preserve">щийся научится: </w:t>
      </w:r>
    </w:p>
    <w:p w:rsidR="001F0EFE" w:rsidRDefault="00D86EBE" w:rsidP="00D86EBE">
      <w:pPr>
        <w:tabs>
          <w:tab w:val="left" w:pos="31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F0EFE">
        <w:rPr>
          <w:rFonts w:ascii="Times New Roman" w:hAnsi="Times New Roman" w:cs="Times New Roman"/>
          <w:sz w:val="24"/>
          <w:szCs w:val="24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в устной и письменной форме обобщать и анализировать свой читательский опыт, а именно;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 использовать для раскрытия тезисов своего высказывания указание на фрагменты произведения, носящие проблемный характер и требующие анализа;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т.п.);осуществлять следующую продуктивную деятельность: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D86EBE" w:rsidRPr="00D86EBE" w:rsidRDefault="00D86EBE" w:rsidP="00D86EBE">
      <w:pPr>
        <w:tabs>
          <w:tab w:val="left" w:pos="31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6EBE" w:rsidRPr="00D86EBE" w:rsidRDefault="00D86EBE" w:rsidP="00D86E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Обу</w:t>
      </w:r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>ча</w:t>
      </w:r>
      <w:r>
        <w:rPr>
          <w:rFonts w:ascii="Times New Roman" w:eastAsia="Calibri" w:hAnsi="Times New Roman" w:cs="Times New Roman"/>
          <w:b/>
          <w:sz w:val="24"/>
          <w:szCs w:val="24"/>
        </w:rPr>
        <w:t>ю</w:t>
      </w:r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>щийся  получит</w:t>
      </w:r>
      <w:proofErr w:type="gramEnd"/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 xml:space="preserve"> возможность научиться: </w:t>
      </w:r>
    </w:p>
    <w:p w:rsidR="001F0EFE" w:rsidRDefault="00D86EBE" w:rsidP="00D86E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1F0EFE">
        <w:rPr>
          <w:rFonts w:ascii="Times New Roman" w:hAnsi="Times New Roman" w:cs="Times New Roman"/>
          <w:sz w:val="24"/>
          <w:szCs w:val="24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др.);анализировать</w:t>
      </w:r>
      <w:r w:rsidR="001F0EFE">
        <w:rPr>
          <w:rFonts w:ascii="Times New Roman" w:hAnsi="Times New Roman" w:cs="Times New Roman"/>
          <w:sz w:val="24"/>
          <w:szCs w:val="24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="001F0EFE">
        <w:rPr>
          <w:rFonts w:ascii="Times New Roman" w:hAnsi="Times New Roman" w:cs="Times New Roman"/>
          <w:sz w:val="24"/>
          <w:szCs w:val="24"/>
        </w:rPr>
        <w:t>.</w:t>
      </w:r>
    </w:p>
    <w:p w:rsidR="00D86EBE" w:rsidRPr="00D86EBE" w:rsidRDefault="00D86EBE" w:rsidP="00D86E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D86EBE">
        <w:rPr>
          <w:rFonts w:ascii="Times New Roman" w:eastAsia="Calibri" w:hAnsi="Times New Roman" w:cs="Times New Roman"/>
          <w:b/>
          <w:sz w:val="24"/>
          <w:szCs w:val="24"/>
        </w:rPr>
        <w:t>Обу</w:t>
      </w:r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>ча</w:t>
      </w:r>
      <w:r w:rsidRPr="00D86EBE">
        <w:rPr>
          <w:rFonts w:ascii="Times New Roman" w:eastAsia="Calibri" w:hAnsi="Times New Roman" w:cs="Times New Roman"/>
          <w:b/>
          <w:sz w:val="24"/>
          <w:szCs w:val="24"/>
        </w:rPr>
        <w:t>ю</w:t>
      </w:r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>щийся  получит</w:t>
      </w:r>
      <w:proofErr w:type="gramEnd"/>
      <w:r w:rsidR="001F0EFE" w:rsidRPr="00D86EBE">
        <w:rPr>
          <w:rFonts w:ascii="Times New Roman" w:eastAsia="Calibri" w:hAnsi="Times New Roman" w:cs="Times New Roman"/>
          <w:b/>
          <w:sz w:val="24"/>
          <w:szCs w:val="24"/>
        </w:rPr>
        <w:t xml:space="preserve"> возможность узнать: </w:t>
      </w:r>
    </w:p>
    <w:p w:rsidR="001F0EFE" w:rsidRDefault="00D86EBE" w:rsidP="00D86E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F0EFE">
        <w:rPr>
          <w:rFonts w:ascii="Times New Roman" w:hAnsi="Times New Roman" w:cs="Times New Roman"/>
          <w:sz w:val="24"/>
          <w:szCs w:val="24"/>
        </w:rPr>
        <w:t>о месте и значении русской литературы в мировой литературе;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о произведениях новейшей отечественной и мировой литературы;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о важнейших литературных ресурсах, в том числе в сети Интернет;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об историко-культурном подходе в литературоведении;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об историко-литературном процессе XIX и XX веков;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 xml:space="preserve">о наиболее ярких или характерных чертах литературных направлений или течений; имена ведущих писателей, значимые </w:t>
      </w:r>
      <w:r w:rsidR="001F0EFE">
        <w:rPr>
          <w:rFonts w:ascii="Times New Roman" w:hAnsi="Times New Roman" w:cs="Times New Roman"/>
          <w:sz w:val="24"/>
          <w:szCs w:val="24"/>
        </w:rPr>
        <w:lastRenderedPageBreak/>
        <w:t>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sz w:val="24"/>
          <w:szCs w:val="24"/>
        </w:rPr>
        <w:t>о соотношении и взаимосвязях литературы с историческим периодом, эпохой.</w:t>
      </w:r>
    </w:p>
    <w:p w:rsidR="001F0EFE" w:rsidRDefault="001F0EFE" w:rsidP="001F0E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EFE" w:rsidRDefault="001F0EFE" w:rsidP="001F0EF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F0EFE" w:rsidRPr="003A2E62" w:rsidRDefault="003A2E62" w:rsidP="003A2E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E62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1F0EFE" w:rsidRPr="003A2E62" w:rsidRDefault="003A2E62" w:rsidP="003A2E62">
      <w:pPr>
        <w:pStyle w:val="a6"/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A2E62">
        <w:rPr>
          <w:rFonts w:ascii="Times New Roman" w:hAnsi="Times New Roman" w:cs="Times New Roman"/>
          <w:b/>
          <w:bCs/>
          <w:color w:val="000000"/>
          <w:sz w:val="24"/>
          <w:lang w:eastAsia="en-US"/>
        </w:rPr>
        <w:t>Поэзия первой половины  19 века (11 часов)</w:t>
      </w:r>
    </w:p>
    <w:p w:rsidR="001F0EFE" w:rsidRDefault="001F0EFE" w:rsidP="004647B5">
      <w:pPr>
        <w:pStyle w:val="a4"/>
        <w:spacing w:line="240" w:lineRule="auto"/>
        <w:ind w:firstLine="360"/>
        <w:jc w:val="both"/>
        <w:rPr>
          <w:sz w:val="24"/>
        </w:rPr>
      </w:pPr>
      <w:r>
        <w:rPr>
          <w:iCs/>
          <w:sz w:val="24"/>
        </w:rPr>
        <w:t>Русская литература 19 века: Основные темы, проблемы.  Литературные направления и течения: классицизм, сентиментализм,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романтизм, реализм.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Русская литература в контексте мировой культуры. Основные факты жизни и творчества выдающихся русских писателей ХIХ.</w:t>
      </w:r>
      <w:r w:rsidR="004647B5">
        <w:rPr>
          <w:iCs/>
          <w:sz w:val="24"/>
        </w:rPr>
        <w:t xml:space="preserve"> А.С.</w:t>
      </w:r>
      <w:r>
        <w:rPr>
          <w:iCs/>
          <w:sz w:val="24"/>
        </w:rPr>
        <w:t xml:space="preserve">Пушкин. Стихотворения </w:t>
      </w:r>
      <w:r>
        <w:rPr>
          <w:i/>
          <w:iCs/>
          <w:sz w:val="24"/>
        </w:rPr>
        <w:t>«</w:t>
      </w:r>
      <w:r>
        <w:rPr>
          <w:iCs/>
          <w:sz w:val="24"/>
        </w:rPr>
        <w:t>Подражания Корану»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(«И путник усталый на Бога роптал…»</w:t>
      </w:r>
      <w:r>
        <w:rPr>
          <w:i/>
          <w:iCs/>
          <w:sz w:val="24"/>
        </w:rPr>
        <w:t xml:space="preserve">), </w:t>
      </w:r>
      <w:r>
        <w:rPr>
          <w:iCs/>
          <w:spacing w:val="-1"/>
          <w:sz w:val="24"/>
        </w:rPr>
        <w:t xml:space="preserve">«Элегия» </w:t>
      </w:r>
      <w:r>
        <w:rPr>
          <w:iCs/>
          <w:spacing w:val="-3"/>
          <w:sz w:val="24"/>
        </w:rPr>
        <w:t xml:space="preserve">(«Безумных лет угасшее веселье...»), </w:t>
      </w:r>
      <w:r>
        <w:rPr>
          <w:iCs/>
          <w:spacing w:val="-1"/>
          <w:sz w:val="24"/>
        </w:rPr>
        <w:t xml:space="preserve">«...Вновь я посетил…». </w:t>
      </w:r>
      <w:r>
        <w:rPr>
          <w:iCs/>
          <w:sz w:val="24"/>
        </w:rPr>
        <w:t>Основные этапы творческой биографии.</w:t>
      </w:r>
      <w:r>
        <w:rPr>
          <w:sz w:val="24"/>
        </w:rPr>
        <w:t xml:space="preserve"> А.</w:t>
      </w:r>
      <w:r>
        <w:rPr>
          <w:sz w:val="24"/>
          <w:lang w:val="en-US"/>
        </w:rPr>
        <w:t>C</w:t>
      </w:r>
      <w:r>
        <w:rPr>
          <w:sz w:val="24"/>
        </w:rPr>
        <w:t xml:space="preserve">.Пушкин. </w:t>
      </w:r>
      <w:r>
        <w:rPr>
          <w:iCs/>
          <w:spacing w:val="-2"/>
          <w:sz w:val="24"/>
        </w:rPr>
        <w:t xml:space="preserve">«Разговор </w:t>
      </w:r>
      <w:r>
        <w:rPr>
          <w:iCs/>
          <w:spacing w:val="-1"/>
          <w:sz w:val="24"/>
        </w:rPr>
        <w:t>книгопродавца с поэтом», «Демон»,</w:t>
      </w:r>
      <w:r>
        <w:rPr>
          <w:iCs/>
          <w:color w:val="000000"/>
          <w:spacing w:val="-1"/>
          <w:sz w:val="24"/>
        </w:rPr>
        <w:t xml:space="preserve"> «Талисман».</w:t>
      </w:r>
      <w:r w:rsidR="004647B5">
        <w:rPr>
          <w:iCs/>
          <w:color w:val="000000"/>
          <w:spacing w:val="-1"/>
          <w:sz w:val="24"/>
        </w:rPr>
        <w:t xml:space="preserve"> </w:t>
      </w:r>
      <w:r>
        <w:rPr>
          <w:sz w:val="24"/>
        </w:rPr>
        <w:t>Годы странствий. А.С.Пушкин. Поэма «Медный всадник.</w:t>
      </w:r>
      <w:r w:rsidR="004647B5">
        <w:rPr>
          <w:sz w:val="24"/>
        </w:rPr>
        <w:t xml:space="preserve"> «Поединок двух всадников. М.Ю.</w:t>
      </w:r>
      <w:r>
        <w:rPr>
          <w:sz w:val="24"/>
        </w:rPr>
        <w:t xml:space="preserve">Лермонтов. </w:t>
      </w:r>
      <w:r>
        <w:rPr>
          <w:color w:val="000000"/>
          <w:sz w:val="24"/>
        </w:rPr>
        <w:t xml:space="preserve">Стихотворения: </w:t>
      </w:r>
      <w:r>
        <w:rPr>
          <w:iCs/>
          <w:color w:val="000000"/>
          <w:spacing w:val="2"/>
          <w:sz w:val="24"/>
        </w:rPr>
        <w:t xml:space="preserve">«Печально я гляжу на наше поколенье», «Пленный рыцарь», </w:t>
      </w:r>
      <w:r>
        <w:rPr>
          <w:iCs/>
          <w:spacing w:val="9"/>
          <w:sz w:val="24"/>
        </w:rPr>
        <w:t>«</w:t>
      </w:r>
      <w:proofErr w:type="spellStart"/>
      <w:r>
        <w:rPr>
          <w:iCs/>
          <w:spacing w:val="9"/>
          <w:sz w:val="24"/>
        </w:rPr>
        <w:t>Валерик</w:t>
      </w:r>
      <w:proofErr w:type="spellEnd"/>
      <w:r>
        <w:rPr>
          <w:iCs/>
          <w:spacing w:val="9"/>
          <w:sz w:val="24"/>
        </w:rPr>
        <w:t xml:space="preserve">», </w:t>
      </w:r>
      <w:r>
        <w:rPr>
          <w:iCs/>
          <w:spacing w:val="2"/>
          <w:sz w:val="24"/>
        </w:rPr>
        <w:t>«Сон» («В полднев</w:t>
      </w:r>
      <w:r>
        <w:rPr>
          <w:iCs/>
          <w:spacing w:val="2"/>
          <w:sz w:val="24"/>
        </w:rPr>
        <w:softHyphen/>
      </w:r>
      <w:r>
        <w:rPr>
          <w:iCs/>
          <w:spacing w:val="-3"/>
          <w:sz w:val="24"/>
        </w:rPr>
        <w:t xml:space="preserve">ный жар в долине Дагестана...»). </w:t>
      </w:r>
      <w:r>
        <w:rPr>
          <w:sz w:val="24"/>
        </w:rPr>
        <w:t>Особенности поэтического мира.</w:t>
      </w:r>
      <w:r>
        <w:rPr>
          <w:iCs/>
          <w:sz w:val="24"/>
        </w:rPr>
        <w:t xml:space="preserve"> Историко-культурные и художественные предпосылки романтизма, </w:t>
      </w:r>
      <w:r>
        <w:rPr>
          <w:bCs/>
          <w:iCs/>
          <w:sz w:val="24"/>
        </w:rPr>
        <w:t xml:space="preserve">своеобразие романтизма в русской литературе. </w:t>
      </w:r>
      <w:r>
        <w:rPr>
          <w:sz w:val="24"/>
        </w:rPr>
        <w:t>Поэма Лермонтова «Демон».  Падший ангел.</w:t>
      </w:r>
      <w:r w:rsidR="003A2E62">
        <w:rPr>
          <w:iCs/>
          <w:sz w:val="24"/>
        </w:rPr>
        <w:t xml:space="preserve"> Н.</w:t>
      </w:r>
      <w:r>
        <w:rPr>
          <w:iCs/>
          <w:sz w:val="24"/>
        </w:rPr>
        <w:t>В.Гоголь. Художественный мир писателя.</w:t>
      </w:r>
      <w:r>
        <w:rPr>
          <w:sz w:val="24"/>
        </w:rPr>
        <w:t xml:space="preserve"> Тема </w:t>
      </w:r>
      <w:r>
        <w:rPr>
          <w:iCs/>
          <w:sz w:val="24"/>
        </w:rPr>
        <w:t xml:space="preserve">Петербурга в творчестве </w:t>
      </w:r>
      <w:r>
        <w:rPr>
          <w:sz w:val="24"/>
        </w:rPr>
        <w:t xml:space="preserve"> Гоголя и Пушкина. Птица-тройка: полет через реальность в поэме Н.В.Гоголя «Мертвые души». Птица-тройка: полет через реальность в </w:t>
      </w:r>
      <w:r w:rsidR="00D801B3">
        <w:rPr>
          <w:sz w:val="24"/>
        </w:rPr>
        <w:t>поэме Н.В.Гоголя «Мертвые души»</w:t>
      </w:r>
      <w:r>
        <w:rPr>
          <w:sz w:val="24"/>
        </w:rPr>
        <w:t>.</w:t>
      </w:r>
    </w:p>
    <w:p w:rsidR="001F0EFE" w:rsidRDefault="003A2E62" w:rsidP="003A2E62">
      <w:pPr>
        <w:pStyle w:val="a4"/>
        <w:numPr>
          <w:ilvl w:val="0"/>
          <w:numId w:val="4"/>
        </w:numPr>
        <w:spacing w:line="240" w:lineRule="auto"/>
        <w:jc w:val="center"/>
        <w:rPr>
          <w:iCs/>
          <w:sz w:val="24"/>
        </w:rPr>
      </w:pPr>
      <w:r>
        <w:rPr>
          <w:b/>
          <w:iCs/>
          <w:sz w:val="24"/>
          <w:lang w:eastAsia="en-US"/>
        </w:rPr>
        <w:t>Реализм  19-20 века (</w:t>
      </w:r>
      <w:r w:rsidRPr="00B327E1">
        <w:rPr>
          <w:b/>
          <w:iCs/>
          <w:sz w:val="24"/>
          <w:lang w:eastAsia="en-US"/>
        </w:rPr>
        <w:t>71 часов)</w:t>
      </w:r>
    </w:p>
    <w:p w:rsidR="001F0EFE" w:rsidRDefault="001F0EFE" w:rsidP="004647B5">
      <w:pPr>
        <w:pStyle w:val="a4"/>
        <w:spacing w:line="240" w:lineRule="auto"/>
        <w:ind w:firstLine="360"/>
        <w:jc w:val="both"/>
        <w:rPr>
          <w:sz w:val="24"/>
        </w:rPr>
      </w:pPr>
      <w:r>
        <w:rPr>
          <w:iCs/>
          <w:sz w:val="24"/>
        </w:rPr>
        <w:t>Социально-политическая ситуация в России второй поло</w:t>
      </w:r>
      <w:r>
        <w:rPr>
          <w:iCs/>
          <w:sz w:val="24"/>
        </w:rPr>
        <w:softHyphen/>
        <w:t>вины XIX века.</w:t>
      </w:r>
      <w:r w:rsidR="003A2E62">
        <w:rPr>
          <w:iCs/>
          <w:sz w:val="24"/>
        </w:rPr>
        <w:t xml:space="preserve"> </w:t>
      </w:r>
      <w:r w:rsidR="004647B5">
        <w:rPr>
          <w:color w:val="000000"/>
          <w:sz w:val="24"/>
          <w:shd w:val="clear" w:color="auto" w:fill="FFFFFF"/>
        </w:rPr>
        <w:t>А.Н.</w:t>
      </w:r>
      <w:r>
        <w:rPr>
          <w:color w:val="000000"/>
          <w:sz w:val="24"/>
          <w:shd w:val="clear" w:color="auto" w:fill="FFFFFF"/>
        </w:rPr>
        <w:t>Островский – создатель русского национального театра. Пьеса «Гроза». История создания, система образов, приемы раскрытия характеров</w:t>
      </w:r>
      <w:r>
        <w:rPr>
          <w:iCs/>
          <w:sz w:val="24"/>
        </w:rPr>
        <w:t xml:space="preserve"> Композиция. Стадии развития действия: экспозиция, завязка, кульминация, развязка, эпилог.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Конфликт</w:t>
      </w:r>
      <w:r>
        <w:rPr>
          <w:color w:val="000000"/>
          <w:sz w:val="24"/>
          <w:shd w:val="clear" w:color="auto" w:fill="FFFFFF"/>
        </w:rPr>
        <w:t>. Протест Катерины против «темного царства». Семейный и социальный конфликт в драме «Гроза». Город Калинов и его обитатели. Мир Кабанихи и Дикого. Смысл названия произведения А.Н. Островского  «Гроза».</w:t>
      </w:r>
      <w:r w:rsidR="004647B5">
        <w:rPr>
          <w:sz w:val="24"/>
        </w:rPr>
        <w:t xml:space="preserve"> Н.А.</w:t>
      </w:r>
      <w:r>
        <w:rPr>
          <w:sz w:val="24"/>
        </w:rPr>
        <w:t>Добролюбов. Статья «Луч света в темном царстве».</w:t>
      </w:r>
      <w:r>
        <w:rPr>
          <w:color w:val="000000"/>
          <w:sz w:val="24"/>
          <w:shd w:val="clear" w:color="auto" w:fill="FFFFFF"/>
        </w:rPr>
        <w:t xml:space="preserve"> Пьеса А.</w:t>
      </w:r>
      <w:r w:rsidR="004647B5">
        <w:rPr>
          <w:color w:val="000000"/>
          <w:sz w:val="24"/>
          <w:shd w:val="clear" w:color="auto" w:fill="FFFFFF"/>
        </w:rPr>
        <w:t>Н.</w:t>
      </w:r>
      <w:r>
        <w:rPr>
          <w:color w:val="000000"/>
          <w:sz w:val="24"/>
          <w:shd w:val="clear" w:color="auto" w:fill="FFFFFF"/>
        </w:rPr>
        <w:t>Островского</w:t>
      </w:r>
      <w:r w:rsidR="003A2E62">
        <w:rPr>
          <w:color w:val="000000"/>
          <w:sz w:val="24"/>
          <w:shd w:val="clear" w:color="auto" w:fill="FFFFFF"/>
        </w:rPr>
        <w:t xml:space="preserve"> </w:t>
      </w:r>
      <w:r>
        <w:rPr>
          <w:color w:val="000000"/>
          <w:sz w:val="24"/>
          <w:shd w:val="clear" w:color="auto" w:fill="FFFFFF"/>
        </w:rPr>
        <w:t>«Бесприданница». Траге</w:t>
      </w:r>
      <w:r w:rsidR="004647B5">
        <w:rPr>
          <w:color w:val="000000"/>
          <w:sz w:val="24"/>
          <w:shd w:val="clear" w:color="auto" w:fill="FFFFFF"/>
        </w:rPr>
        <w:t>дия одиночества. (По пьесе А.Н.</w:t>
      </w:r>
      <w:r>
        <w:rPr>
          <w:color w:val="000000"/>
          <w:sz w:val="24"/>
          <w:shd w:val="clear" w:color="auto" w:fill="FFFFFF"/>
        </w:rPr>
        <w:t>Островского «Бесприданница</w:t>
      </w:r>
      <w:r w:rsidR="004647B5">
        <w:rPr>
          <w:color w:val="000000" w:themeColor="text1"/>
          <w:sz w:val="24"/>
          <w:shd w:val="clear" w:color="auto" w:fill="FFFFFF"/>
        </w:rPr>
        <w:t xml:space="preserve"> Тема «маленького человека (</w:t>
      </w:r>
      <w:r>
        <w:rPr>
          <w:color w:val="000000" w:themeColor="text1"/>
          <w:sz w:val="24"/>
          <w:shd w:val="clear" w:color="auto" w:fill="FFFFFF"/>
        </w:rPr>
        <w:t>по пьесе «Бесприданница»</w:t>
      </w:r>
      <w:r>
        <w:rPr>
          <w:color w:val="000000"/>
          <w:sz w:val="24"/>
          <w:shd w:val="clear" w:color="auto" w:fill="FFFFFF"/>
        </w:rPr>
        <w:t>).</w:t>
      </w:r>
      <w:r w:rsidR="004647B5">
        <w:rPr>
          <w:color w:val="000000"/>
          <w:sz w:val="24"/>
          <w:shd w:val="clear" w:color="auto" w:fill="FFFFFF"/>
        </w:rPr>
        <w:t xml:space="preserve"> </w:t>
      </w:r>
      <w:r>
        <w:rPr>
          <w:iCs/>
          <w:sz w:val="24"/>
        </w:rPr>
        <w:t xml:space="preserve">Расцвет русского романа. Аналитический характер русской прозы, ее социальная острота и философская глубина. </w:t>
      </w:r>
      <w:r w:rsidR="004647B5">
        <w:rPr>
          <w:iCs/>
          <w:sz w:val="24"/>
        </w:rPr>
        <w:t>И. А.</w:t>
      </w:r>
      <w:r>
        <w:rPr>
          <w:iCs/>
          <w:sz w:val="24"/>
        </w:rPr>
        <w:t>Гончаров.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Проблема судьбы, веры и безверия, смысла жизни и тайны смерти. И. Гончаров «Обломов».</w:t>
      </w:r>
      <w:r>
        <w:rPr>
          <w:color w:val="000000"/>
          <w:sz w:val="24"/>
          <w:shd w:val="clear" w:color="auto" w:fill="FFFFFF"/>
        </w:rPr>
        <w:t xml:space="preserve"> Обломов и посетители.</w:t>
      </w:r>
      <w:r>
        <w:rPr>
          <w:iCs/>
          <w:sz w:val="24"/>
        </w:rPr>
        <w:t xml:space="preserve"> Обломов и Захар.</w:t>
      </w:r>
      <w:r w:rsidR="003A2E62">
        <w:rPr>
          <w:iCs/>
          <w:sz w:val="24"/>
        </w:rPr>
        <w:t xml:space="preserve"> </w:t>
      </w:r>
      <w:r>
        <w:rPr>
          <w:sz w:val="24"/>
        </w:rPr>
        <w:t xml:space="preserve">Сон </w:t>
      </w:r>
      <w:r>
        <w:rPr>
          <w:iCs/>
          <w:sz w:val="24"/>
        </w:rPr>
        <w:t xml:space="preserve">Обломова. Обломов и Ольга Ильинская. Обломов и </w:t>
      </w:r>
      <w:proofErr w:type="spellStart"/>
      <w:r>
        <w:rPr>
          <w:iCs/>
          <w:sz w:val="24"/>
        </w:rPr>
        <w:t>Штольц</w:t>
      </w:r>
      <w:proofErr w:type="spellEnd"/>
      <w:r>
        <w:rPr>
          <w:iCs/>
          <w:sz w:val="24"/>
        </w:rPr>
        <w:t>. Обломов и Агафья Пшеницына Проблематика романа.</w:t>
      </w:r>
      <w:r>
        <w:rPr>
          <w:color w:val="000000"/>
          <w:sz w:val="24"/>
          <w:shd w:val="clear" w:color="auto" w:fill="FFFFFF"/>
        </w:rPr>
        <w:t xml:space="preserve"> Роман «Обломов» в зеркале русской критики.</w:t>
      </w:r>
      <w:r w:rsidR="004647B5">
        <w:rPr>
          <w:iCs/>
          <w:sz w:val="24"/>
        </w:rPr>
        <w:t xml:space="preserve"> И.А.</w:t>
      </w:r>
      <w:r>
        <w:rPr>
          <w:iCs/>
          <w:sz w:val="24"/>
        </w:rPr>
        <w:t>Гонча</w:t>
      </w:r>
      <w:r w:rsidR="004647B5">
        <w:rPr>
          <w:iCs/>
          <w:sz w:val="24"/>
        </w:rPr>
        <w:t xml:space="preserve">ров «Обыкновенная история». </w:t>
      </w:r>
      <w:proofErr w:type="spellStart"/>
      <w:r w:rsidR="004647B5">
        <w:rPr>
          <w:iCs/>
          <w:sz w:val="24"/>
        </w:rPr>
        <w:t>И.А</w:t>
      </w:r>
      <w:r>
        <w:rPr>
          <w:iCs/>
          <w:sz w:val="24"/>
        </w:rPr>
        <w:t>Гончаров</w:t>
      </w:r>
      <w:proofErr w:type="spellEnd"/>
      <w:r>
        <w:rPr>
          <w:iCs/>
          <w:sz w:val="24"/>
        </w:rPr>
        <w:t>. Идея, проблематика в «Обыкновенной истории». Как жить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-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чувством или разумом? (по роману «Обыкновенная история»).</w:t>
      </w:r>
      <w:r w:rsidR="004647B5">
        <w:rPr>
          <w:sz w:val="24"/>
        </w:rPr>
        <w:t xml:space="preserve"> И.С.</w:t>
      </w:r>
      <w:r>
        <w:rPr>
          <w:sz w:val="24"/>
        </w:rPr>
        <w:t>Тургенев. Роман «Отцы и дети». История создания, идея, основной конфликт романа.</w:t>
      </w:r>
      <w:r w:rsidR="003A2E62">
        <w:rPr>
          <w:sz w:val="24"/>
        </w:rPr>
        <w:t xml:space="preserve"> </w:t>
      </w:r>
      <w:r>
        <w:rPr>
          <w:iCs/>
          <w:sz w:val="24"/>
        </w:rPr>
        <w:t>Споры о путях улучшения мира: революция или эволюция и духовное возрождение человека.</w:t>
      </w:r>
      <w:r>
        <w:rPr>
          <w:sz w:val="24"/>
        </w:rPr>
        <w:t xml:space="preserve"> Нигилизм Базарова, его социальные, нравственные и философские истоки. Конфликт «отцов» и «детей» как главный нерв тургеневского повествования. Любовь в жизни героев романа. Базаров и его мнимые соратники. Русская критика о романе «Отцы и дети».</w:t>
      </w:r>
      <w:r w:rsidR="003A2E62">
        <w:rPr>
          <w:sz w:val="24"/>
        </w:rPr>
        <w:t xml:space="preserve"> </w:t>
      </w:r>
      <w:r>
        <w:rPr>
          <w:iCs/>
          <w:sz w:val="24"/>
        </w:rPr>
        <w:t>Споры о путях улучшения мира: революция или эволюция и духовное возрождение человека.</w:t>
      </w:r>
      <w:r w:rsidR="004647B5">
        <w:rPr>
          <w:sz w:val="24"/>
        </w:rPr>
        <w:t xml:space="preserve"> И.</w:t>
      </w:r>
      <w:r>
        <w:rPr>
          <w:sz w:val="24"/>
        </w:rPr>
        <w:t>С. Тургенев.</w:t>
      </w:r>
      <w:r w:rsidR="003A2E62">
        <w:rPr>
          <w:sz w:val="24"/>
        </w:rPr>
        <w:t xml:space="preserve"> </w:t>
      </w:r>
      <w:r>
        <w:rPr>
          <w:sz w:val="24"/>
        </w:rPr>
        <w:t>Роман «Дворянское гнездо». Роман</w:t>
      </w:r>
      <w:r w:rsidR="003A2E62">
        <w:rPr>
          <w:sz w:val="24"/>
        </w:rPr>
        <w:t xml:space="preserve"> </w:t>
      </w:r>
      <w:r>
        <w:rPr>
          <w:sz w:val="24"/>
        </w:rPr>
        <w:t>«Дворянское гнездо».</w:t>
      </w:r>
      <w:r w:rsidR="004647B5">
        <w:rPr>
          <w:sz w:val="24"/>
        </w:rPr>
        <w:t xml:space="preserve"> </w:t>
      </w:r>
      <w:r>
        <w:rPr>
          <w:sz w:val="24"/>
        </w:rPr>
        <w:t>Прототипы романа. «Дворянское гнездо».</w:t>
      </w:r>
      <w:r w:rsidR="003A2E62">
        <w:rPr>
          <w:sz w:val="24"/>
        </w:rPr>
        <w:t xml:space="preserve"> </w:t>
      </w:r>
      <w:r>
        <w:rPr>
          <w:sz w:val="24"/>
        </w:rPr>
        <w:t>Нравственные проблемы.</w:t>
      </w:r>
      <w:r w:rsidR="004647B5">
        <w:rPr>
          <w:rFonts w:eastAsia="Calibri"/>
          <w:sz w:val="24"/>
          <w:highlight w:val="white"/>
        </w:rPr>
        <w:t xml:space="preserve"> В.М.</w:t>
      </w:r>
      <w:r>
        <w:rPr>
          <w:rFonts w:eastAsia="Calibri"/>
          <w:sz w:val="24"/>
          <w:highlight w:val="white"/>
        </w:rPr>
        <w:t xml:space="preserve">Гаршин. Рассказы «Красный цветок», </w:t>
      </w:r>
      <w:r>
        <w:rPr>
          <w:rFonts w:eastAsia="Calibri"/>
          <w:sz w:val="24"/>
        </w:rPr>
        <w:t>«</w:t>
      </w:r>
      <w:proofErr w:type="spellStart"/>
      <w:r>
        <w:rPr>
          <w:rFonts w:eastAsia="Calibri"/>
          <w:sz w:val="24"/>
        </w:rPr>
        <w:t>Attalea</w:t>
      </w:r>
      <w:proofErr w:type="spellEnd"/>
      <w:r>
        <w:rPr>
          <w:rFonts w:eastAsia="Calibri"/>
          <w:sz w:val="24"/>
        </w:rPr>
        <w:t xml:space="preserve"> </w:t>
      </w:r>
      <w:proofErr w:type="spellStart"/>
      <w:r>
        <w:rPr>
          <w:rFonts w:eastAsia="Calibri"/>
          <w:sz w:val="24"/>
        </w:rPr>
        <w:t>princeps</w:t>
      </w:r>
      <w:proofErr w:type="spellEnd"/>
      <w:r>
        <w:rPr>
          <w:rFonts w:eastAsia="Calibri"/>
          <w:sz w:val="24"/>
        </w:rPr>
        <w:t>».</w:t>
      </w:r>
      <w:r>
        <w:rPr>
          <w:sz w:val="24"/>
        </w:rPr>
        <w:t xml:space="preserve"> Н</w:t>
      </w:r>
      <w:r w:rsidR="004647B5">
        <w:rPr>
          <w:sz w:val="24"/>
        </w:rPr>
        <w:t>.</w:t>
      </w:r>
      <w:r>
        <w:rPr>
          <w:sz w:val="24"/>
        </w:rPr>
        <w:t>С.Лесков</w:t>
      </w:r>
      <w:r>
        <w:rPr>
          <w:i/>
          <w:sz w:val="24"/>
        </w:rPr>
        <w:t xml:space="preserve">. </w:t>
      </w:r>
      <w:r>
        <w:rPr>
          <w:sz w:val="24"/>
        </w:rPr>
        <w:t xml:space="preserve">Очерк  жизни и творчества. </w:t>
      </w:r>
      <w:proofErr w:type="spellStart"/>
      <w:r>
        <w:rPr>
          <w:sz w:val="24"/>
        </w:rPr>
        <w:t>Н</w:t>
      </w:r>
      <w:r w:rsidR="004647B5">
        <w:rPr>
          <w:sz w:val="24"/>
        </w:rPr>
        <w:t>.</w:t>
      </w:r>
      <w:r>
        <w:rPr>
          <w:sz w:val="24"/>
        </w:rPr>
        <w:t>С.Лесков</w:t>
      </w:r>
      <w:proofErr w:type="spellEnd"/>
      <w:r>
        <w:rPr>
          <w:sz w:val="24"/>
        </w:rPr>
        <w:t xml:space="preserve"> «Леди Макбет </w:t>
      </w:r>
      <w:proofErr w:type="spellStart"/>
      <w:r>
        <w:rPr>
          <w:sz w:val="24"/>
        </w:rPr>
        <w:t>Мценского</w:t>
      </w:r>
      <w:proofErr w:type="spellEnd"/>
      <w:r>
        <w:rPr>
          <w:sz w:val="24"/>
        </w:rPr>
        <w:t xml:space="preserve"> уезда».</w:t>
      </w:r>
      <w:r w:rsidR="004647B5">
        <w:rPr>
          <w:iCs/>
          <w:sz w:val="24"/>
        </w:rPr>
        <w:t xml:space="preserve"> </w:t>
      </w:r>
      <w:proofErr w:type="spellStart"/>
      <w:r w:rsidR="004647B5">
        <w:rPr>
          <w:iCs/>
          <w:sz w:val="24"/>
        </w:rPr>
        <w:t>М.Е.</w:t>
      </w:r>
      <w:r>
        <w:rPr>
          <w:iCs/>
          <w:sz w:val="24"/>
        </w:rPr>
        <w:t>Салтыков</w:t>
      </w:r>
      <w:proofErr w:type="spellEnd"/>
      <w:r>
        <w:rPr>
          <w:iCs/>
          <w:sz w:val="24"/>
        </w:rPr>
        <w:t>-Щедрин. Цикл «</w:t>
      </w:r>
      <w:r>
        <w:rPr>
          <w:sz w:val="24"/>
        </w:rPr>
        <w:t>Сказки  для детей изрядного возраста».</w:t>
      </w:r>
      <w:r>
        <w:rPr>
          <w:iCs/>
          <w:sz w:val="24"/>
        </w:rPr>
        <w:t xml:space="preserve"> Сатира на </w:t>
      </w:r>
      <w:r w:rsidR="004647B5">
        <w:rPr>
          <w:iCs/>
          <w:sz w:val="24"/>
        </w:rPr>
        <w:t xml:space="preserve"> «хозяев жизни» в сказках </w:t>
      </w:r>
      <w:proofErr w:type="spellStart"/>
      <w:r w:rsidR="004647B5">
        <w:rPr>
          <w:iCs/>
          <w:sz w:val="24"/>
        </w:rPr>
        <w:t>М.Е.Салтыкова</w:t>
      </w:r>
      <w:proofErr w:type="spellEnd"/>
      <w:r w:rsidR="004647B5">
        <w:rPr>
          <w:iCs/>
          <w:sz w:val="24"/>
        </w:rPr>
        <w:t>-Щедрина. Л.Н.</w:t>
      </w:r>
      <w:r>
        <w:rPr>
          <w:iCs/>
          <w:sz w:val="24"/>
        </w:rPr>
        <w:t>Толстой. Жизнь и судьба. Этапы творческого пути. Роман</w:t>
      </w:r>
      <w:r w:rsidR="003A2E62">
        <w:rPr>
          <w:iCs/>
          <w:sz w:val="24"/>
        </w:rPr>
        <w:t xml:space="preserve"> </w:t>
      </w:r>
      <w:r>
        <w:rPr>
          <w:iCs/>
          <w:sz w:val="24"/>
        </w:rPr>
        <w:t>«Война и мир</w:t>
      </w:r>
      <w:proofErr w:type="gramStart"/>
      <w:r>
        <w:rPr>
          <w:iCs/>
          <w:sz w:val="24"/>
        </w:rPr>
        <w:t>».Анализ</w:t>
      </w:r>
      <w:proofErr w:type="gramEnd"/>
      <w:r>
        <w:rPr>
          <w:iCs/>
          <w:sz w:val="24"/>
        </w:rPr>
        <w:t xml:space="preserve"> эпизода. ««Вечер в салоне Анны Павловны </w:t>
      </w:r>
      <w:proofErr w:type="spellStart"/>
      <w:r>
        <w:rPr>
          <w:iCs/>
          <w:sz w:val="24"/>
        </w:rPr>
        <w:t>Шерер</w:t>
      </w:r>
      <w:proofErr w:type="spellEnd"/>
      <w:r>
        <w:rPr>
          <w:iCs/>
          <w:sz w:val="24"/>
        </w:rPr>
        <w:t xml:space="preserve">». Именины у </w:t>
      </w:r>
      <w:r>
        <w:rPr>
          <w:iCs/>
          <w:sz w:val="24"/>
        </w:rPr>
        <w:lastRenderedPageBreak/>
        <w:t xml:space="preserve">Ростовых. Лысые Горы. Изображение войны 1805-1807 гг. Смотр войск под </w:t>
      </w:r>
      <w:proofErr w:type="spellStart"/>
      <w:r>
        <w:rPr>
          <w:iCs/>
          <w:sz w:val="24"/>
        </w:rPr>
        <w:t>Браунау</w:t>
      </w:r>
      <w:proofErr w:type="spellEnd"/>
      <w:r>
        <w:rPr>
          <w:iCs/>
          <w:sz w:val="24"/>
        </w:rPr>
        <w:t>. Понимание свободы как ответственности за совершенный выбор. Идея нравственного самосовершенствования. Путь духовных исканий Андрея Болконского и Пьера Безухова. Быт поместного дворянства и «жизнь сердца» героев романа. Изображение войны 1812 г. Философия войны в романе. Изображение Бородинской битвы в романе Толстого  «Война и мир». «Мысль народная»  в романе Толстого  «Война и мир». Истинный и ложный патрио</w:t>
      </w:r>
      <w:r w:rsidR="00D801B3">
        <w:rPr>
          <w:iCs/>
          <w:sz w:val="24"/>
        </w:rPr>
        <w:t>тизм. «Мысль семейная» в романе</w:t>
      </w:r>
      <w:r>
        <w:rPr>
          <w:iCs/>
          <w:sz w:val="24"/>
        </w:rPr>
        <w:t xml:space="preserve">. </w:t>
      </w:r>
      <w:r>
        <w:rPr>
          <w:sz w:val="24"/>
        </w:rPr>
        <w:t xml:space="preserve">Наташа Ростова – любимая героиня </w:t>
      </w:r>
      <w:r w:rsidR="004647B5">
        <w:rPr>
          <w:iCs/>
          <w:sz w:val="24"/>
        </w:rPr>
        <w:t>Толстого</w:t>
      </w:r>
      <w:r>
        <w:rPr>
          <w:iCs/>
          <w:sz w:val="24"/>
        </w:rPr>
        <w:t>.</w:t>
      </w:r>
      <w:r>
        <w:rPr>
          <w:sz w:val="24"/>
        </w:rPr>
        <w:t xml:space="preserve"> Наташа Ростова – любимая героиня </w:t>
      </w:r>
      <w:r w:rsidR="004647B5">
        <w:rPr>
          <w:iCs/>
          <w:sz w:val="24"/>
        </w:rPr>
        <w:t>Толстого. Эпилог. Л.Н.</w:t>
      </w:r>
      <w:r>
        <w:rPr>
          <w:iCs/>
          <w:sz w:val="24"/>
        </w:rPr>
        <w:t>Толстой</w:t>
      </w:r>
      <w:r w:rsidR="004647B5">
        <w:rPr>
          <w:iCs/>
          <w:sz w:val="24"/>
        </w:rPr>
        <w:t xml:space="preserve"> «Севастопольские рассказы». Ф.М.</w:t>
      </w:r>
      <w:r>
        <w:rPr>
          <w:iCs/>
          <w:sz w:val="24"/>
        </w:rPr>
        <w:t xml:space="preserve">Достоевский. </w:t>
      </w:r>
      <w:r>
        <w:rPr>
          <w:sz w:val="24"/>
        </w:rPr>
        <w:t>Жизнь и творчество.</w:t>
      </w:r>
      <w:r w:rsidR="004647B5">
        <w:rPr>
          <w:iCs/>
          <w:sz w:val="24"/>
        </w:rPr>
        <w:t xml:space="preserve"> Развитие психологизма. Ф.М.</w:t>
      </w:r>
      <w:r>
        <w:rPr>
          <w:iCs/>
          <w:sz w:val="24"/>
        </w:rPr>
        <w:t>Достоевский Роман «Преступление и наказание»</w:t>
      </w:r>
      <w:r w:rsidR="00D801B3">
        <w:rPr>
          <w:iCs/>
          <w:sz w:val="24"/>
        </w:rPr>
        <w:t xml:space="preserve">. </w:t>
      </w:r>
      <w:r>
        <w:rPr>
          <w:iCs/>
          <w:sz w:val="24"/>
        </w:rPr>
        <w:t>Замысел и история создания романа.</w:t>
      </w:r>
      <w:r>
        <w:rPr>
          <w:sz w:val="24"/>
        </w:rPr>
        <w:t xml:space="preserve"> Мир «униженных и оскорбленных» в романе </w:t>
      </w:r>
      <w:r w:rsidR="004647B5">
        <w:rPr>
          <w:iCs/>
          <w:sz w:val="24"/>
        </w:rPr>
        <w:t>Ф.М.</w:t>
      </w:r>
      <w:r>
        <w:rPr>
          <w:iCs/>
          <w:sz w:val="24"/>
        </w:rPr>
        <w:t>Достоевского «Преступление и наказание». Выявление опасности своеволия и прагматизма.</w:t>
      </w:r>
      <w:r w:rsidR="00D801B3">
        <w:rPr>
          <w:iCs/>
          <w:sz w:val="24"/>
        </w:rPr>
        <w:t xml:space="preserve"> </w:t>
      </w:r>
      <w:r>
        <w:rPr>
          <w:sz w:val="24"/>
        </w:rPr>
        <w:t>Образ Раскольникова и тема  «гордого человека»</w:t>
      </w:r>
      <w:r w:rsidR="003A2E62">
        <w:rPr>
          <w:sz w:val="24"/>
        </w:rPr>
        <w:t xml:space="preserve"> </w:t>
      </w:r>
      <w:r>
        <w:rPr>
          <w:sz w:val="24"/>
        </w:rPr>
        <w:t xml:space="preserve">в романе </w:t>
      </w:r>
      <w:r>
        <w:rPr>
          <w:iCs/>
          <w:sz w:val="24"/>
        </w:rPr>
        <w:t>«Преступление и наказание».</w:t>
      </w:r>
      <w:r>
        <w:rPr>
          <w:sz w:val="24"/>
        </w:rPr>
        <w:t xml:space="preserve"> Двойники»  Раскольникова: теория в действии. «Вечная Сонечка» как  нравственный идеал  автора.</w:t>
      </w:r>
      <w:r>
        <w:rPr>
          <w:iCs/>
          <w:sz w:val="24"/>
        </w:rPr>
        <w:t xml:space="preserve"> «Преступление и наказание»</w:t>
      </w:r>
      <w:r w:rsidR="004647B5">
        <w:rPr>
          <w:iCs/>
          <w:sz w:val="24"/>
        </w:rPr>
        <w:t xml:space="preserve"> как роман – предупреждение. Ф.М.</w:t>
      </w:r>
      <w:r>
        <w:rPr>
          <w:iCs/>
          <w:sz w:val="24"/>
        </w:rPr>
        <w:t>Достоевский.</w:t>
      </w:r>
      <w:r w:rsidR="00D801B3">
        <w:rPr>
          <w:iCs/>
          <w:sz w:val="24"/>
        </w:rPr>
        <w:t xml:space="preserve"> </w:t>
      </w:r>
      <w:r>
        <w:rPr>
          <w:iCs/>
          <w:sz w:val="24"/>
        </w:rPr>
        <w:t>Рома</w:t>
      </w:r>
      <w:r w:rsidR="003A2E62">
        <w:rPr>
          <w:iCs/>
          <w:sz w:val="24"/>
        </w:rPr>
        <w:t>н «Подросток». Идея, содержание,</w:t>
      </w:r>
      <w:r>
        <w:rPr>
          <w:iCs/>
          <w:sz w:val="24"/>
        </w:rPr>
        <w:t xml:space="preserve"> конфликт романа «Подросток». Образ Аркадия в романе «Подросток».</w:t>
      </w:r>
      <w:r w:rsidR="004647B5">
        <w:rPr>
          <w:sz w:val="24"/>
        </w:rPr>
        <w:t xml:space="preserve"> А.П.</w:t>
      </w:r>
      <w:r>
        <w:rPr>
          <w:sz w:val="24"/>
        </w:rPr>
        <w:t>Чехов. Пьеса «Вишневый сад». Своеобразие образной системы и конфликта комедии. «Вишневый сад» система образов. Здравствуй, новая жизнь!» (образ сада и фило</w:t>
      </w:r>
      <w:r w:rsidR="004647B5">
        <w:rPr>
          <w:sz w:val="24"/>
        </w:rPr>
        <w:t>софская проблематика пьесы). А.П.</w:t>
      </w:r>
      <w:r>
        <w:rPr>
          <w:sz w:val="24"/>
        </w:rPr>
        <w:t>Чехов. Рассказы «Душечка», «Дама с собачкой». Тема пошлости и неизменности человеческой жизни. Рассказы «</w:t>
      </w:r>
      <w:proofErr w:type="spellStart"/>
      <w:r>
        <w:rPr>
          <w:sz w:val="24"/>
        </w:rPr>
        <w:t>Ионыч</w:t>
      </w:r>
      <w:proofErr w:type="spellEnd"/>
      <w:r>
        <w:rPr>
          <w:sz w:val="24"/>
        </w:rPr>
        <w:t>», «Студент».</w:t>
      </w:r>
      <w:r w:rsidR="004647B5">
        <w:rPr>
          <w:sz w:val="24"/>
        </w:rPr>
        <w:t xml:space="preserve"> </w:t>
      </w:r>
      <w:r>
        <w:rPr>
          <w:sz w:val="24"/>
        </w:rPr>
        <w:t>Тема гибели человеческой души и нравственного оскудения</w:t>
      </w:r>
      <w:r w:rsidR="004647B5">
        <w:rPr>
          <w:sz w:val="24"/>
        </w:rPr>
        <w:t>.</w:t>
      </w:r>
    </w:p>
    <w:p w:rsidR="001F0EFE" w:rsidRDefault="003A2E62" w:rsidP="001F0EFE">
      <w:pPr>
        <w:pStyle w:val="a4"/>
        <w:spacing w:line="240" w:lineRule="auto"/>
        <w:ind w:firstLine="0"/>
        <w:jc w:val="center"/>
        <w:rPr>
          <w:iCs/>
          <w:color w:val="000000"/>
          <w:spacing w:val="-1"/>
          <w:sz w:val="24"/>
        </w:rPr>
      </w:pPr>
      <w:r>
        <w:rPr>
          <w:b/>
          <w:sz w:val="24"/>
          <w:lang w:eastAsia="en-US"/>
        </w:rPr>
        <w:t xml:space="preserve">3. </w:t>
      </w:r>
      <w:r w:rsidRPr="00B327E1">
        <w:rPr>
          <w:b/>
          <w:sz w:val="24"/>
          <w:lang w:eastAsia="en-US"/>
        </w:rPr>
        <w:t>Поэзия середины и второй половины 19 века (10 часов)</w:t>
      </w:r>
    </w:p>
    <w:p w:rsidR="001F0EFE" w:rsidRDefault="004647B5" w:rsidP="004647B5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Н.А.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>Некрасов. Стихотворения.</w:t>
      </w:r>
      <w:r w:rsidR="001F0EFE">
        <w:rPr>
          <w:rFonts w:ascii="Times New Roman" w:hAnsi="Times New Roman" w:cs="Times New Roman"/>
          <w:iCs/>
          <w:spacing w:val="1"/>
          <w:sz w:val="24"/>
          <w:szCs w:val="24"/>
        </w:rPr>
        <w:t xml:space="preserve"> </w:t>
      </w:r>
      <w:r w:rsidR="001F0EFE">
        <w:rPr>
          <w:rFonts w:ascii="Times New Roman" w:hAnsi="Times New Roman" w:cs="Times New Roman"/>
          <w:iCs/>
          <w:spacing w:val="5"/>
          <w:sz w:val="24"/>
          <w:szCs w:val="24"/>
        </w:rPr>
        <w:t xml:space="preserve">«Элегия </w:t>
      </w:r>
      <w:r w:rsidR="001F0EFE">
        <w:rPr>
          <w:rFonts w:ascii="Times New Roman" w:hAnsi="Times New Roman" w:cs="Times New Roman"/>
          <w:iCs/>
          <w:spacing w:val="2"/>
          <w:sz w:val="24"/>
          <w:szCs w:val="24"/>
        </w:rPr>
        <w:t>(«Пускай нам говорит изменчивая мода…»)».</w:t>
      </w:r>
      <w:r>
        <w:rPr>
          <w:rFonts w:ascii="Times New Roman" w:hAnsi="Times New Roman" w:cs="Times New Roman"/>
          <w:iCs/>
          <w:spacing w:val="2"/>
          <w:sz w:val="24"/>
          <w:szCs w:val="24"/>
        </w:rPr>
        <w:t xml:space="preserve"> 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 xml:space="preserve">Тема скорби и страданий в творчестве поэта. Н. А. Некрасов. Стихотворения </w:t>
      </w:r>
      <w:r w:rsidR="001F0EFE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="001F0EFE">
        <w:rPr>
          <w:rFonts w:ascii="Times New Roman" w:hAnsi="Times New Roman" w:cs="Times New Roman"/>
          <w:iCs/>
          <w:sz w:val="24"/>
          <w:szCs w:val="24"/>
        </w:rPr>
        <w:t xml:space="preserve">В дороге», </w:t>
      </w:r>
      <w:r w:rsidR="001F0EFE">
        <w:rPr>
          <w:rFonts w:ascii="Times New Roman" w:hAnsi="Times New Roman" w:cs="Times New Roman"/>
          <w:iCs/>
          <w:spacing w:val="2"/>
          <w:sz w:val="24"/>
          <w:szCs w:val="24"/>
        </w:rPr>
        <w:t>«Мы с тобой бестолковые люди...»,</w:t>
      </w:r>
      <w:r w:rsidR="001F0EFE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 xml:space="preserve"> «Пророк».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Н.А.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 xml:space="preserve">Некрасов. Стихотворения </w:t>
      </w:r>
      <w:r w:rsidR="001F0EFE">
        <w:rPr>
          <w:rFonts w:ascii="Times New Roman" w:hAnsi="Times New Roman" w:cs="Times New Roman"/>
          <w:iCs/>
          <w:spacing w:val="1"/>
          <w:sz w:val="24"/>
          <w:szCs w:val="24"/>
        </w:rPr>
        <w:t xml:space="preserve">«Поэт и Гражданин», </w:t>
      </w:r>
      <w:r w:rsidR="001F0EFE">
        <w:rPr>
          <w:rFonts w:ascii="Times New Roman" w:hAnsi="Times New Roman" w:cs="Times New Roman"/>
          <w:iCs/>
          <w:spacing w:val="2"/>
          <w:sz w:val="24"/>
          <w:szCs w:val="24"/>
        </w:rPr>
        <w:t xml:space="preserve">«О, Муза! я у двери гроба...», </w:t>
      </w:r>
      <w:r w:rsidR="001F0EFE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«Блажен незлобивый поэт...».</w:t>
      </w:r>
      <w:r w:rsidR="001F0EFE">
        <w:rPr>
          <w:rFonts w:ascii="Times New Roman" w:hAnsi="Times New Roman" w:cs="Times New Roman"/>
          <w:iCs/>
          <w:color w:val="000000"/>
          <w:spacing w:val="5"/>
          <w:sz w:val="24"/>
          <w:szCs w:val="24"/>
        </w:rPr>
        <w:t xml:space="preserve"> 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Тема поэта и гражданина в лирике 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>поэта.</w:t>
      </w:r>
      <w:r w:rsidR="001F0EFE">
        <w:rPr>
          <w:rFonts w:ascii="Times New Roman" w:hAnsi="Times New Roman" w:cs="Times New Roman"/>
          <w:iCs/>
          <w:sz w:val="24"/>
          <w:szCs w:val="24"/>
        </w:rPr>
        <w:t xml:space="preserve"> Демократизация русской литературы. Художественный вымысел.</w:t>
      </w:r>
    </w:p>
    <w:p w:rsidR="001F0EFE" w:rsidRDefault="004647B5" w:rsidP="004647B5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Н.А.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>Некрасов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. Поэма 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>«Кому на Руси жить хорошо».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 На пути к русскому эпосу. Поиски правды и счастья в поэме 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>Некрасова «Кому на Руси жить хорошо».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 Тема женской судьбы в поэме. Образ Матрены Корчагиной. Представители помещичьей Руси в поэме. Образ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ы 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Оболта-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>Оболдуева</w:t>
      </w:r>
      <w:proofErr w:type="spellEnd"/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>, князя Утятина.</w:t>
      </w:r>
      <w:r w:rsidR="001F0EFE">
        <w:rPr>
          <w:rFonts w:ascii="Times New Roman" w:eastAsia="Times New Roman" w:hAnsi="Times New Roman" w:cs="Times New Roman"/>
          <w:sz w:val="24"/>
          <w:szCs w:val="24"/>
        </w:rPr>
        <w:t xml:space="preserve"> Образ народного заступника Гриши </w:t>
      </w:r>
      <w:proofErr w:type="spellStart"/>
      <w:r w:rsidR="001F0EFE">
        <w:rPr>
          <w:rFonts w:ascii="Times New Roman" w:eastAsia="Times New Roman" w:hAnsi="Times New Roman" w:cs="Times New Roman"/>
          <w:sz w:val="24"/>
          <w:szCs w:val="24"/>
        </w:rPr>
        <w:t>Добросклонова</w:t>
      </w:r>
      <w:proofErr w:type="spellEnd"/>
      <w:r w:rsidR="001F0EF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Ф.И.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>Тютчев.</w:t>
      </w:r>
      <w:r w:rsidR="001F0EFE">
        <w:rPr>
          <w:rFonts w:ascii="Times New Roman" w:hAnsi="Times New Roman" w:cs="Times New Roman"/>
          <w:spacing w:val="-2"/>
          <w:sz w:val="24"/>
          <w:szCs w:val="24"/>
        </w:rPr>
        <w:t xml:space="preserve"> Стихотворения: </w:t>
      </w:r>
      <w:r w:rsidR="001F0EFE">
        <w:rPr>
          <w:rFonts w:ascii="Times New Roman" w:hAnsi="Times New Roman" w:cs="Times New Roman"/>
          <w:i/>
          <w:iCs/>
          <w:spacing w:val="-2"/>
          <w:sz w:val="24"/>
          <w:szCs w:val="24"/>
        </w:rPr>
        <w:t>«</w:t>
      </w:r>
      <w:r w:rsidR="001F0EFE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Не то, что мните вы, природа... », </w:t>
      </w:r>
      <w:r w:rsidR="001F0EFE">
        <w:rPr>
          <w:rFonts w:ascii="Times New Roman" w:hAnsi="Times New Roman" w:cs="Times New Roman"/>
          <w:iCs/>
          <w:color w:val="000000"/>
          <w:sz w:val="24"/>
          <w:szCs w:val="24"/>
        </w:rPr>
        <w:t>«Певу</w:t>
      </w:r>
      <w:r w:rsidR="001F0EFE">
        <w:rPr>
          <w:rFonts w:ascii="Times New Roman" w:hAnsi="Times New Roman" w:cs="Times New Roman"/>
          <w:iCs/>
          <w:color w:val="000000"/>
          <w:sz w:val="24"/>
          <w:szCs w:val="24"/>
        </w:rPr>
        <w:softHyphen/>
      </w:r>
      <w:r w:rsidR="001F0EFE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честь есть в морских волнах...», «Нам не дано предугадать...»</w:t>
      </w:r>
      <w:r w:rsidR="001F0EFE">
        <w:rPr>
          <w:rFonts w:ascii="Times New Roman" w:hAnsi="Times New Roman" w:cs="Times New Roman"/>
          <w:color w:val="000000"/>
          <w:sz w:val="24"/>
          <w:szCs w:val="24"/>
        </w:rPr>
        <w:t>. «День и ночь», «Есть в осени…»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Природа, человек и Вселенная как главные объекты </w:t>
      </w:r>
      <w:proofErr w:type="spellStart"/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>тютчевской</w:t>
      </w:r>
      <w:proofErr w:type="spellEnd"/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 лирики. </w:t>
      </w:r>
      <w:r w:rsidR="001F0EFE">
        <w:rPr>
          <w:rFonts w:ascii="Times New Roman" w:hAnsi="Times New Roman" w:cs="Times New Roman"/>
          <w:iCs/>
          <w:sz w:val="24"/>
          <w:szCs w:val="24"/>
        </w:rPr>
        <w:t>Изобразительно-выразительные средства в художественном произведении: сравнение, эпитет, метафора, метонимия.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А.А.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Фет. </w:t>
      </w:r>
      <w:r w:rsidR="001F0EFE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Стихотворения: </w:t>
      </w:r>
      <w:r w:rsidR="001F0EFE">
        <w:rPr>
          <w:rFonts w:ascii="Times New Roman" w:hAnsi="Times New Roman" w:cs="Times New Roman"/>
          <w:iCs/>
          <w:spacing w:val="3"/>
          <w:sz w:val="24"/>
          <w:szCs w:val="24"/>
        </w:rPr>
        <w:t xml:space="preserve">«Шепот, робкое дыханье...», </w:t>
      </w:r>
      <w:r w:rsidR="001F0EFE">
        <w:rPr>
          <w:rFonts w:ascii="Times New Roman" w:hAnsi="Times New Roman" w:cs="Times New Roman"/>
          <w:iCs/>
          <w:spacing w:val="2"/>
          <w:sz w:val="24"/>
          <w:szCs w:val="24"/>
        </w:rPr>
        <w:t>«Сияла ночь. Луной был полон сад. Лежа</w:t>
      </w:r>
      <w:r w:rsidR="001F0EFE">
        <w:rPr>
          <w:rFonts w:ascii="Times New Roman" w:hAnsi="Times New Roman" w:cs="Times New Roman"/>
          <w:iCs/>
          <w:spacing w:val="2"/>
          <w:sz w:val="24"/>
          <w:szCs w:val="24"/>
        </w:rPr>
        <w:softHyphen/>
      </w:r>
      <w:r w:rsidR="001F0EFE">
        <w:rPr>
          <w:rFonts w:ascii="Times New Roman" w:hAnsi="Times New Roman" w:cs="Times New Roman"/>
          <w:iCs/>
          <w:sz w:val="24"/>
          <w:szCs w:val="24"/>
        </w:rPr>
        <w:t xml:space="preserve">ли...», </w:t>
      </w:r>
      <w:r w:rsidR="001F0EFE">
        <w:rPr>
          <w:rFonts w:ascii="Times New Roman" w:hAnsi="Times New Roman" w:cs="Times New Roman"/>
          <w:iCs/>
          <w:spacing w:val="3"/>
          <w:sz w:val="24"/>
          <w:szCs w:val="24"/>
        </w:rPr>
        <w:t>«Еще май</w:t>
      </w:r>
      <w:r w:rsidR="001F0EFE">
        <w:rPr>
          <w:rFonts w:ascii="Times New Roman" w:hAnsi="Times New Roman" w:cs="Times New Roman"/>
          <w:iCs/>
          <w:spacing w:val="3"/>
          <w:sz w:val="24"/>
          <w:szCs w:val="24"/>
        </w:rPr>
        <w:softHyphen/>
        <w:t>ская ночь...».</w:t>
      </w:r>
      <w:r w:rsidR="001F0EFE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highlight w:val="white"/>
        </w:rPr>
        <w:t>А.К.</w:t>
      </w:r>
      <w:r w:rsidR="001F0EFE">
        <w:rPr>
          <w:rFonts w:ascii="Times New Roman" w:eastAsia="Calibri" w:hAnsi="Times New Roman" w:cs="Times New Roman"/>
          <w:sz w:val="24"/>
          <w:szCs w:val="24"/>
          <w:highlight w:val="white"/>
        </w:rPr>
        <w:t>Толстой</w:t>
      </w:r>
      <w:r w:rsidR="003A2E62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. </w:t>
      </w:r>
      <w:r w:rsidR="001F0EFE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Стихотворения: </w:t>
      </w:r>
      <w:r w:rsidR="001F0EFE">
        <w:rPr>
          <w:rFonts w:ascii="Times New Roman" w:eastAsia="Calibri" w:hAnsi="Times New Roman" w:cs="Times New Roman"/>
          <w:sz w:val="24"/>
          <w:szCs w:val="24"/>
        </w:rPr>
        <w:t>«Средь шумного бала, случайно…</w:t>
      </w:r>
      <w:proofErr w:type="gramStart"/>
      <w:r w:rsidR="001F0EFE">
        <w:rPr>
          <w:rFonts w:ascii="Times New Roman" w:eastAsia="Calibri" w:hAnsi="Times New Roman" w:cs="Times New Roman"/>
          <w:sz w:val="24"/>
          <w:szCs w:val="24"/>
        </w:rPr>
        <w:t xml:space="preserve">», </w:t>
      </w:r>
      <w:r w:rsidR="001F0EFE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«</w:t>
      </w:r>
      <w:proofErr w:type="gramEnd"/>
      <w:r w:rsidR="001F0EFE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Двух станов не боец, но только гость случайный…» </w:t>
      </w:r>
      <w:r w:rsidR="001F0EFE">
        <w:rPr>
          <w:rFonts w:ascii="Times New Roman" w:hAnsi="Times New Roman" w:cs="Times New Roman"/>
          <w:iCs/>
          <w:sz w:val="24"/>
          <w:szCs w:val="24"/>
        </w:rPr>
        <w:t>Стихотворные размеры: хорей, ямб, дактиль, амфибрахий, анапест. Ритм. Рифма. Строфа</w:t>
      </w:r>
      <w:r w:rsidR="003A2E62">
        <w:rPr>
          <w:rFonts w:ascii="Times New Roman" w:hAnsi="Times New Roman" w:cs="Times New Roman"/>
          <w:iCs/>
          <w:sz w:val="24"/>
          <w:szCs w:val="24"/>
        </w:rPr>
        <w:t>.</w:t>
      </w:r>
    </w:p>
    <w:p w:rsidR="003A2E62" w:rsidRDefault="003A2E62" w:rsidP="001F0EF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F0EFE" w:rsidRDefault="003A2E62" w:rsidP="001F0EF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>4. Мировая литература (4</w:t>
      </w:r>
      <w:r w:rsidRPr="00B327E1"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часа)</w:t>
      </w:r>
    </w:p>
    <w:p w:rsidR="001F0EFE" w:rsidRDefault="001F0EFE" w:rsidP="004647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Ги  де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Мопассан.</w:t>
      </w:r>
      <w:r w:rsidR="00464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Новелла «Милый друг». Г.Ибсен. </w:t>
      </w:r>
      <w:r>
        <w:rPr>
          <w:rFonts w:ascii="Times New Roman" w:eastAsia="Calibri" w:hAnsi="Times New Roman" w:cs="Times New Roman"/>
          <w:sz w:val="24"/>
          <w:szCs w:val="24"/>
        </w:rPr>
        <w:t>Пьеса «Нора».</w:t>
      </w:r>
      <w:r>
        <w:rPr>
          <w:rFonts w:ascii="Times New Roman" w:hAnsi="Times New Roman" w:cs="Times New Roman"/>
          <w:sz w:val="24"/>
          <w:szCs w:val="24"/>
        </w:rPr>
        <w:t xml:space="preserve"> 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«451 градус</w:t>
      </w:r>
      <w:r w:rsidR="004647B5" w:rsidRPr="004647B5">
        <w:rPr>
          <w:rFonts w:ascii="Times New Roman" w:hAnsi="Times New Roman" w:cs="Times New Roman"/>
          <w:sz w:val="24"/>
          <w:szCs w:val="24"/>
        </w:rPr>
        <w:t xml:space="preserve"> </w:t>
      </w:r>
      <w:r w:rsidR="004647B5">
        <w:rPr>
          <w:rFonts w:ascii="Times New Roman" w:hAnsi="Times New Roman" w:cs="Times New Roman"/>
          <w:sz w:val="24"/>
          <w:szCs w:val="24"/>
        </w:rPr>
        <w:t>по Фаренгейту»</w:t>
      </w:r>
      <w:r>
        <w:rPr>
          <w:rFonts w:ascii="Times New Roman" w:hAnsi="Times New Roman" w:cs="Times New Roman"/>
          <w:sz w:val="24"/>
          <w:szCs w:val="24"/>
        </w:rPr>
        <w:t>. Идея, проблематика романа</w:t>
      </w:r>
      <w:r w:rsidR="004647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«451 градус по Фаренгейту»</w:t>
      </w:r>
      <w:r w:rsidR="00F35E85">
        <w:rPr>
          <w:rFonts w:ascii="Times New Roman" w:hAnsi="Times New Roman" w:cs="Times New Roman"/>
          <w:sz w:val="24"/>
          <w:szCs w:val="24"/>
        </w:rPr>
        <w:t>.</w:t>
      </w:r>
    </w:p>
    <w:p w:rsidR="003A2E62" w:rsidRDefault="003A2E62" w:rsidP="001F0E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0EFE" w:rsidRPr="003A2E62" w:rsidRDefault="003A2E62" w:rsidP="001F0E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3A2E6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5. </w:t>
      </w:r>
      <w:r w:rsidR="001F0EFE" w:rsidRPr="003A2E62">
        <w:rPr>
          <w:rFonts w:ascii="Times New Roman" w:eastAsia="Times New Roman" w:hAnsi="Times New Roman" w:cs="Times New Roman"/>
          <w:b/>
          <w:iCs/>
          <w:sz w:val="24"/>
          <w:szCs w:val="24"/>
        </w:rPr>
        <w:t>Литература народов России</w:t>
      </w:r>
      <w:r w:rsidRPr="003A2E6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(1 час)</w:t>
      </w:r>
    </w:p>
    <w:p w:rsidR="003A2E62" w:rsidRDefault="001F0EFE" w:rsidP="001F0EFE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Тв</w:t>
      </w:r>
      <w:r w:rsidR="00D801B3">
        <w:rPr>
          <w:rFonts w:ascii="Times New Roman" w:eastAsia="Calibri" w:hAnsi="Times New Roman" w:cs="Times New Roman"/>
          <w:sz w:val="24"/>
          <w:szCs w:val="24"/>
        </w:rPr>
        <w:t>орчество Г. </w:t>
      </w:r>
      <w:proofErr w:type="spellStart"/>
      <w:r w:rsidR="00D801B3">
        <w:rPr>
          <w:rFonts w:ascii="Times New Roman" w:eastAsia="Calibri" w:hAnsi="Times New Roman" w:cs="Times New Roman"/>
          <w:sz w:val="24"/>
          <w:szCs w:val="24"/>
        </w:rPr>
        <w:t>Айги</w:t>
      </w:r>
      <w:proofErr w:type="spellEnd"/>
      <w:r w:rsidR="00D801B3">
        <w:rPr>
          <w:rFonts w:ascii="Times New Roman" w:eastAsia="Calibri" w:hAnsi="Times New Roman" w:cs="Times New Roman"/>
          <w:sz w:val="24"/>
          <w:szCs w:val="24"/>
        </w:rPr>
        <w:t>,  Кугультинова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="00D801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Хетагурова</w:t>
      </w:r>
      <w:r w:rsidR="00D801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0EFE" w:rsidRDefault="00975113" w:rsidP="003A2E62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en-US"/>
        </w:rPr>
        <w:t xml:space="preserve"> </w:t>
      </w:r>
    </w:p>
    <w:p w:rsidR="003A2E62" w:rsidRDefault="003A2E62" w:rsidP="004C153E">
      <w:pPr>
        <w:jc w:val="center"/>
        <w:rPr>
          <w:rFonts w:ascii="Times New Roman" w:hAnsi="Times New Roman"/>
          <w:b/>
          <w:sz w:val="24"/>
          <w:szCs w:val="24"/>
        </w:rPr>
      </w:pPr>
    </w:p>
    <w:p w:rsidR="003A2E62" w:rsidRDefault="003A2E62" w:rsidP="00A96343">
      <w:pPr>
        <w:rPr>
          <w:rFonts w:ascii="Times New Roman" w:hAnsi="Times New Roman"/>
          <w:b/>
          <w:sz w:val="24"/>
          <w:szCs w:val="24"/>
        </w:rPr>
      </w:pPr>
    </w:p>
    <w:p w:rsidR="001F0EFE" w:rsidRPr="004C153E" w:rsidRDefault="004C153E" w:rsidP="004C153E">
      <w:pPr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671"/>
        <w:gridCol w:w="1275"/>
        <w:gridCol w:w="1276"/>
        <w:gridCol w:w="1559"/>
      </w:tblGrid>
      <w:tr w:rsidR="001F0EFE" w:rsidTr="00B327E1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53E" w:rsidRDefault="001F0EFE" w:rsidP="004C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№</w:t>
            </w:r>
          </w:p>
          <w:p w:rsidR="004C153E" w:rsidRDefault="004C153E" w:rsidP="004C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п/п</w:t>
            </w:r>
          </w:p>
          <w:p w:rsidR="001F0EFE" w:rsidRDefault="001F0EFE" w:rsidP="004C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1F0EFE" w:rsidRDefault="001F0EFE" w:rsidP="004C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E1" w:rsidRDefault="004C153E" w:rsidP="00B327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1F0EFE" w:rsidRPr="00B327E1" w:rsidRDefault="004C153E" w:rsidP="00B327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5D95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  <w:p w:rsidR="001F0EFE" w:rsidRDefault="001F0EFE" w:rsidP="004C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B327E1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E1" w:rsidRDefault="00B3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Примечание</w:t>
            </w:r>
          </w:p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EFE" w:rsidRDefault="001F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EFE" w:rsidRDefault="001F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E1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план</w:t>
            </w:r>
            <w:r w:rsidR="00B327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</w:t>
            </w:r>
            <w:proofErr w:type="spellEnd"/>
            <w:r w:rsidR="00B327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  <w:p w:rsidR="001F0EFE" w:rsidRDefault="00B327E1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руемые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сроки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факт</w:t>
            </w:r>
            <w:r w:rsidR="00B327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ичес</w:t>
            </w:r>
            <w:proofErr w:type="spellEnd"/>
            <w:r w:rsidR="00B327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-кие сроки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EFE" w:rsidRDefault="001F0E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Pr="00B327E1" w:rsidRDefault="001F0EFE" w:rsidP="00B327E1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327E1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en-US"/>
              </w:rPr>
              <w:t>Поэзия первой половины  19 века</w:t>
            </w:r>
            <w:r w:rsidR="00B327E1" w:rsidRPr="00B327E1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en-US"/>
              </w:rPr>
              <w:t xml:space="preserve"> </w:t>
            </w:r>
            <w:r w:rsidRPr="00B327E1">
              <w:rPr>
                <w:rFonts w:ascii="Times New Roman" w:hAnsi="Times New Roman" w:cs="Times New Roman"/>
                <w:b/>
                <w:bCs/>
                <w:color w:val="000000"/>
                <w:sz w:val="24"/>
                <w:lang w:eastAsia="en-US"/>
              </w:rPr>
              <w:t>(11 часов)</w:t>
            </w: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3A2E6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Введение. </w:t>
            </w:r>
            <w:r w:rsidR="001F0EFE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Русская литература 19 века: Основные темы, проблемы.  Литературные направления и течения: классицизм, сентиментализм,</w:t>
            </w:r>
            <w:r w:rsidR="00D801B3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="001F0EFE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романтизм, реализм.</w:t>
            </w:r>
            <w:r w:rsidR="00D801B3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 w:rsidR="001F0EFE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Русская литература в контексте мировой культуры.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</w:p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Основные факты жизни и творчества выдающихся русских писателей ХIХ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  <w:p w:rsidR="001F0EFE" w:rsidRDefault="001F0E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А.С. Пушкин. Стихотворения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Подражания Корану»</w:t>
            </w:r>
            <w:r w:rsidR="00D801B3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(«И путник усталый на Бога роптал…»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), </w:t>
            </w: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eastAsia="en-US"/>
              </w:rPr>
              <w:t xml:space="preserve">«Элегия»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  <w:lang w:eastAsia="en-US"/>
              </w:rPr>
              <w:t xml:space="preserve">(«Безумных лет угасшее веселье...»), </w:t>
            </w:r>
            <w:r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eastAsia="en-US"/>
              </w:rPr>
              <w:t xml:space="preserve">«...Вновь я посетил…».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Основные этапы творческой биографии.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4B0DCF">
            <w:pPr>
              <w:pStyle w:val="a4"/>
              <w:spacing w:line="240" w:lineRule="auto"/>
              <w:ind w:firstLine="0"/>
              <w:rPr>
                <w:i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А.</w:t>
            </w:r>
            <w:r>
              <w:rPr>
                <w:sz w:val="24"/>
                <w:lang w:val="en-US" w:eastAsia="en-US"/>
              </w:rPr>
              <w:t>C</w:t>
            </w:r>
            <w:r>
              <w:rPr>
                <w:sz w:val="24"/>
                <w:lang w:eastAsia="en-US"/>
              </w:rPr>
              <w:t xml:space="preserve">.Пушкин. </w:t>
            </w:r>
            <w:r>
              <w:rPr>
                <w:iCs/>
                <w:spacing w:val="-2"/>
                <w:sz w:val="24"/>
                <w:lang w:eastAsia="en-US"/>
              </w:rPr>
              <w:t xml:space="preserve">«Разговор </w:t>
            </w:r>
            <w:r>
              <w:rPr>
                <w:iCs/>
                <w:spacing w:val="-1"/>
                <w:sz w:val="24"/>
                <w:lang w:eastAsia="en-US"/>
              </w:rPr>
              <w:t>книгопродавца с поэтом», «Демон»,</w:t>
            </w:r>
            <w:r>
              <w:rPr>
                <w:iCs/>
                <w:color w:val="000000"/>
                <w:spacing w:val="-1"/>
                <w:sz w:val="24"/>
                <w:lang w:eastAsia="en-US"/>
              </w:rPr>
              <w:t xml:space="preserve"> «Талисман».</w:t>
            </w:r>
            <w:r>
              <w:rPr>
                <w:sz w:val="24"/>
                <w:lang w:eastAsia="en-US"/>
              </w:rPr>
              <w:t xml:space="preserve"> Годы странствий</w:t>
            </w:r>
            <w:r w:rsidR="00864598">
              <w:rPr>
                <w:sz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А.С.Пушкин. Поэма «Медный всадник</w:t>
            </w:r>
            <w:r w:rsidR="00864598">
              <w:rPr>
                <w:sz w:val="24"/>
                <w:lang w:eastAsia="en-US"/>
              </w:rPr>
              <w:t xml:space="preserve">». </w:t>
            </w:r>
            <w:r>
              <w:rPr>
                <w:sz w:val="24"/>
                <w:lang w:eastAsia="en-US"/>
              </w:rPr>
              <w:t>Поединок двух всадников</w:t>
            </w:r>
            <w:r w:rsidR="00864598">
              <w:rPr>
                <w:sz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975113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М.Ю. Лермонтов. </w:t>
            </w:r>
            <w:r>
              <w:rPr>
                <w:color w:val="000000"/>
                <w:sz w:val="24"/>
                <w:lang w:eastAsia="en-US"/>
              </w:rPr>
              <w:t xml:space="preserve">Стихотворения: </w:t>
            </w:r>
            <w:r>
              <w:rPr>
                <w:iCs/>
                <w:color w:val="000000"/>
                <w:spacing w:val="2"/>
                <w:sz w:val="24"/>
                <w:lang w:eastAsia="en-US"/>
              </w:rPr>
              <w:t xml:space="preserve">«Печально я гляжу на наше поколенье», «Пленный рыцарь», </w:t>
            </w:r>
            <w:r>
              <w:rPr>
                <w:iCs/>
                <w:spacing w:val="9"/>
                <w:sz w:val="24"/>
                <w:lang w:eastAsia="en-US"/>
              </w:rPr>
              <w:t>«</w:t>
            </w:r>
            <w:proofErr w:type="spellStart"/>
            <w:r>
              <w:rPr>
                <w:iCs/>
                <w:spacing w:val="9"/>
                <w:sz w:val="24"/>
                <w:lang w:eastAsia="en-US"/>
              </w:rPr>
              <w:t>Валерик</w:t>
            </w:r>
            <w:proofErr w:type="spellEnd"/>
            <w:r>
              <w:rPr>
                <w:iCs/>
                <w:spacing w:val="9"/>
                <w:sz w:val="24"/>
                <w:lang w:eastAsia="en-US"/>
              </w:rPr>
              <w:t xml:space="preserve">», </w:t>
            </w:r>
            <w:r>
              <w:rPr>
                <w:iCs/>
                <w:spacing w:val="2"/>
                <w:sz w:val="24"/>
                <w:lang w:eastAsia="en-US"/>
              </w:rPr>
              <w:t>«Сон» («В полднев</w:t>
            </w:r>
            <w:r>
              <w:rPr>
                <w:iCs/>
                <w:spacing w:val="2"/>
                <w:sz w:val="24"/>
                <w:lang w:eastAsia="en-US"/>
              </w:rPr>
              <w:softHyphen/>
            </w:r>
            <w:r>
              <w:rPr>
                <w:iCs/>
                <w:spacing w:val="-3"/>
                <w:sz w:val="24"/>
                <w:lang w:eastAsia="en-US"/>
              </w:rPr>
              <w:t xml:space="preserve">ный жар в долине Дагестана...»). </w:t>
            </w:r>
            <w:r>
              <w:rPr>
                <w:sz w:val="24"/>
                <w:lang w:eastAsia="en-US"/>
              </w:rPr>
              <w:t>Особенности поэтического мира.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sz w:val="24"/>
                <w:lang w:eastAsia="en-US"/>
              </w:rPr>
            </w:pPr>
            <w:r>
              <w:rPr>
                <w:iCs/>
                <w:sz w:val="24"/>
                <w:lang w:eastAsia="en-US"/>
              </w:rPr>
              <w:t xml:space="preserve">Историко-культурные и художественные предпосылки романтизма, </w:t>
            </w:r>
            <w:r>
              <w:rPr>
                <w:bCs/>
                <w:iCs/>
                <w:sz w:val="24"/>
                <w:lang w:eastAsia="en-US"/>
              </w:rPr>
              <w:t xml:space="preserve">своеобразие романтизма в русской литературе. </w:t>
            </w:r>
            <w:r>
              <w:rPr>
                <w:sz w:val="24"/>
                <w:lang w:eastAsia="en-US"/>
              </w:rPr>
              <w:t>Поэма Лермонтова «Демон».  Падший ангел</w:t>
            </w:r>
            <w:r w:rsidR="00864598">
              <w:rPr>
                <w:sz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sz w:val="24"/>
                <w:lang w:eastAsia="en-US"/>
              </w:rPr>
            </w:pPr>
            <w:r>
              <w:rPr>
                <w:iCs/>
                <w:sz w:val="24"/>
                <w:lang w:eastAsia="en-US"/>
              </w:rPr>
              <w:t>Н.В.Гоголь. Художественный мир писателя</w:t>
            </w:r>
            <w:r w:rsidR="00864598">
              <w:rPr>
                <w:iCs/>
                <w:sz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i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Тема </w:t>
            </w:r>
            <w:r>
              <w:rPr>
                <w:iCs/>
                <w:sz w:val="24"/>
                <w:lang w:eastAsia="en-US"/>
              </w:rPr>
              <w:t xml:space="preserve">Петербурга в творчестве </w:t>
            </w:r>
            <w:r>
              <w:rPr>
                <w:sz w:val="24"/>
                <w:lang w:eastAsia="en-US"/>
              </w:rPr>
              <w:t xml:space="preserve"> Гоголя и Пушкина</w:t>
            </w:r>
            <w:r w:rsidR="00864598">
              <w:rPr>
                <w:sz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975113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20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ED033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Птица-тройка: полет через реальность в поэме Н.В.Гоголя «Мертвые души»</w:t>
            </w:r>
            <w:r w:rsidR="00347F0B">
              <w:rPr>
                <w:sz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975113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iCs/>
                <w:sz w:val="24"/>
                <w:lang w:eastAsia="en-US"/>
              </w:rPr>
            </w:pPr>
            <w:r>
              <w:rPr>
                <w:iCs/>
                <w:sz w:val="24"/>
                <w:lang w:eastAsia="en-US"/>
              </w:rPr>
              <w:t>Р.р.</w:t>
            </w:r>
            <w:r w:rsidR="00347F0B">
              <w:rPr>
                <w:iCs/>
                <w:sz w:val="24"/>
                <w:lang w:eastAsia="en-US"/>
              </w:rPr>
              <w:t xml:space="preserve"> </w:t>
            </w:r>
            <w:r>
              <w:rPr>
                <w:iCs/>
                <w:sz w:val="24"/>
                <w:lang w:eastAsia="en-US"/>
              </w:rPr>
              <w:t>Сочинение по творчеству  поэтов и писателей первой половины 19 в</w:t>
            </w:r>
            <w:r w:rsidR="00347F0B">
              <w:rPr>
                <w:iCs/>
                <w:sz w:val="24"/>
                <w:lang w:eastAsia="en-US"/>
              </w:rPr>
              <w:t>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rPr>
                <w:iCs/>
                <w:sz w:val="24"/>
                <w:lang w:eastAsia="en-US"/>
              </w:rPr>
            </w:pPr>
            <w:r>
              <w:rPr>
                <w:iCs/>
                <w:sz w:val="24"/>
                <w:lang w:eastAsia="en-US"/>
              </w:rPr>
              <w:t>Становление литературного языка</w:t>
            </w:r>
            <w:r w:rsidR="00347F0B">
              <w:rPr>
                <w:iCs/>
                <w:sz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Pr="00B327E1" w:rsidRDefault="003A2E62" w:rsidP="00ED033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Реализм  19-20 века (</w:t>
            </w:r>
            <w:r w:rsidR="001F0EFE" w:rsidRPr="00B327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71 час</w:t>
            </w:r>
            <w:r w:rsidR="00B327E1" w:rsidRPr="00B327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ов</w:t>
            </w:r>
            <w:r w:rsidR="001F0EFE" w:rsidRPr="00B327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)</w:t>
            </w: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pStyle w:val="a4"/>
              <w:spacing w:line="240" w:lineRule="auto"/>
              <w:ind w:firstLine="0"/>
              <w:jc w:val="both"/>
              <w:rPr>
                <w:iCs/>
                <w:sz w:val="24"/>
                <w:lang w:eastAsia="en-US"/>
              </w:rPr>
            </w:pPr>
            <w:r>
              <w:rPr>
                <w:iCs/>
                <w:sz w:val="24"/>
                <w:lang w:eastAsia="en-US"/>
              </w:rPr>
              <w:t>Социально-политическая ситуация в России второй поло</w:t>
            </w:r>
            <w:r>
              <w:rPr>
                <w:iCs/>
                <w:sz w:val="24"/>
                <w:lang w:eastAsia="en-US"/>
              </w:rPr>
              <w:softHyphen/>
              <w:t>вины XIX 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975113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13" w:rsidRDefault="00975113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13" w:rsidRDefault="00975113" w:rsidP="00975113">
            <w:pPr>
              <w:pStyle w:val="a4"/>
              <w:spacing w:line="240" w:lineRule="auto"/>
              <w:ind w:firstLine="0"/>
              <w:jc w:val="both"/>
              <w:rPr>
                <w:iCs/>
                <w:sz w:val="24"/>
                <w:lang w:eastAsia="en-US"/>
              </w:rPr>
            </w:pPr>
            <w:r>
              <w:rPr>
                <w:color w:val="000000"/>
                <w:sz w:val="24"/>
                <w:shd w:val="clear" w:color="auto" w:fill="FFFFFF"/>
                <w:lang w:eastAsia="en-US"/>
              </w:rPr>
              <w:t>А.Н.Островский – создатель русского национального театра. Пьеса «Гроза». История создания, система образов, приемы раскрытия характеров.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3" w:rsidRDefault="00975113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975113" w:rsidRDefault="00975113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3" w:rsidRDefault="00975113" w:rsidP="0097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13" w:rsidRDefault="00975113" w:rsidP="0097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Композиция. Стадии развития действия: экспозиция, завязка, кульминация, развязка, эпилог.</w:t>
            </w:r>
            <w:r w:rsidR="00DA21C3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Конфликт.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975113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04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Протест Катерины против «темного царства». Семейный и социальный конфликт в драме «Гроза».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975113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06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Город Калинов и его обитатели.</w:t>
            </w:r>
            <w:r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975113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Мир Кабанихи и Дикого</w:t>
            </w:r>
            <w:r w:rsidR="0034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975113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11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С</w:t>
            </w:r>
            <w:r w:rsidR="00D81C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мысл названия произведения А.Н.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Островского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lastRenderedPageBreak/>
              <w:t> «Гроза»</w:t>
            </w:r>
            <w:r w:rsidR="0034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1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B35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Н.А.</w:t>
            </w:r>
            <w:r w:rsidR="001F0EF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Добролюбов. Статья «Луч света в темном царстве»</w:t>
            </w:r>
            <w:r w:rsidR="00347F0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Подготовка к сочинению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по творчеству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 Н.Островского.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c31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Сочинение-рассуждение</w:t>
            </w:r>
            <w:r w:rsidR="00D81CE5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 по драме А.Н.</w:t>
            </w:r>
            <w:r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Островского «Гроза»</w:t>
            </w:r>
            <w:r w:rsidR="00347F0B">
              <w:rPr>
                <w:rStyle w:val="c3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97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975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D81CE5">
            <w:pPr>
              <w:spacing w:after="0" w:line="240" w:lineRule="auto"/>
              <w:jc w:val="both"/>
              <w:rPr>
                <w:rStyle w:val="c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Пьеса А.Н.</w:t>
            </w:r>
            <w:r w:rsidR="001F0EF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Островского «Бесприданница».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791F6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20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Траге</w:t>
            </w:r>
            <w:r w:rsidR="00D81C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дия одиночества. (По пьесе А.Н.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Островского «Бесприданница</w:t>
            </w:r>
            <w:r w:rsidR="0034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)</w:t>
            </w:r>
            <w:r w:rsidR="0034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791F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Тема «маленького человека по пьесе «Бесприданница».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791F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Тест по  пьесе «Бесприданница» А.Н</w:t>
            </w:r>
            <w:r w:rsidR="00D81C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Островского</w:t>
            </w:r>
            <w:r w:rsidR="00347F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ED033D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791F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Работа над ошибками. Расцвет русского романа. Аналитический характер русской прозы, ее социальная острота и философская глубина.</w:t>
            </w:r>
            <w:r w:rsidR="00D81CE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И.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А. Гончаров.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ED033D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ED033D" w:rsidRDefault="00791F6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31</w:t>
            </w:r>
            <w:r w:rsidR="00ED033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Проблема судьбы, веры и безверия, смысла жизни и тайны смерти. И.А.Гончаров «Обломов».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 xml:space="preserve"> Обломов и посетители.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Обломов и Захар</w:t>
            </w:r>
            <w:r w:rsidR="00347F0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791F6E" w:rsidP="00ED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1F0EF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 w:rsidP="00B32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Сон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Обломова</w:t>
            </w:r>
            <w:r w:rsidR="00347F0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F8787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791F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FE" w:rsidRDefault="001F0E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Обломов и Ольга Ильинская.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Обломов и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Штольц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Обломов и Агафья Пшеницына Проблематика романа.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Роман «Обломов» в зеркале русской критики.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21.11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Подготовка к сочинению по творчеству  И.А. Гончарова.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Сочинение по роману И.А.Гончарова «Обломов».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Работа над ошибками сочинения. И.А.Гончаров «Обыкновенная история».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И.А.Гончаров. Идея, проблематика в «Обыкновенной истории».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Как жить - чувством или разумом?</w:t>
            </w:r>
          </w:p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по роману «Обыкновенная история».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И.С.Тургенев. Роман «Отцы и дети». </w:t>
            </w:r>
          </w:p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История создания, идея, основной конфликт романа.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Споры о путях улучшения мира: революция или эволюция и духовное возрождение человека.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Нигилизм Базарова, его социальные, нравственные и философские истоки.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Конфликт «отцов» и «детей» как главный нерв тургеневского повествования.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08.12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Любовь в жизни героев романа.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Базаров и его мнимые соратники. Русская критика о романе «Отцы и дети».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Споры о путях улучшения мира: революция или эволюция и духовное возрождение человека.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Р.р. Сочинение по роману «Отцы и дети».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над ошибками. И.С.Тургенев. Роман «Дворянское гнездо».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19.12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45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Роман «Дворянское гнездо». Прототипы романа.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«Дворянское гнездо». Нравственные проблемы.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  <w:t xml:space="preserve">В.М.Гаршин. Рассказы «Красный цветок»,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Attalea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princeps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Н.С.Лесков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Очерк  жизни и творчества.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Н.С.Лесков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«Леди Макбет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Мценского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уезда».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М.Е.Салтыков-Щедрин. Цикл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Сказки  для детей изрядного возраста».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Сатира на  «хозяев жизни» в сказках </w:t>
            </w:r>
          </w:p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М.Е.Салтыкова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-Щедрина.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Л.Н.Толстой. Жизнь и судьба. Этапы творческого пути.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16.01</w:t>
            </w: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Роман «Война и мир». Анализ эпизода. «Вечер в салоне Анны Павловны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Шерер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23.01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Именины у Ростовых. Лысые Горы.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Изображение войны 1805-1807 гг. Смотр войск под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Браунау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Изображение войны 1805-1807 гг. Смотр войск под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Браунау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Понимание свободы как ответственности за совершенный выбор. Идея нравственного самосовершенствования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 Путь духовных исканий Андрея Болконского и Пьера Безухова.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Быт поместного дворянства и «жизнь сердца» героев романа.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Изображение войны 1812 г. Философия войны в романе.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Изображение Бородинской битвы в романе Толстого  «Война и мир».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«Мысль народная»  в романе Толстого  «Война и мир». Истинный и ложный патриотизм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«Мысль семейная» в романе.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Наташа Ростова – любимая героиня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Толстого.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4314DC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09</w:t>
            </w:r>
            <w:r w:rsidR="00791F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Наташа Ростова – любимая героиня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Толстого. Эпилог.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Р.р. Подготовка к сочинению по  роману «Война и мир».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Р.р. Сочинение по творчеству  Л.Н.Толстого.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Работа над ошибками. Л.Н.Толстой «Севастопольские рассказы».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4314DC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20</w:t>
            </w:r>
            <w:r w:rsidR="00791F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Ф. М. Достоевский.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Жизнь и творчество.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Развитие психологизма.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Ф.М.Достоевский Роман «Преступление и наказание».</w:t>
            </w:r>
          </w:p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Замысел и история создания романа.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Мир «униженных и оскорбленных» в романе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Ф.М. Достоевского «Преступление и наказание».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Выявление опасности своеволия и прагматизма.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Образ Раскольникова и тема  «гордого человека» в романе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«Преступление и наказание».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.02</w:t>
            </w: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«Двойники»  Раскольникова: теория в действии.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431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</w:t>
            </w:r>
            <w:r w:rsidR="004314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«Вечная Сонечка» как  нравственный идеал  автора.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05.03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«Преступление и наказание» как роман – предупреждение.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Р.р. Сочинение по творчеству Ф. М. Достоевского.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Работа над ошибками. Ф.М.Достоевский. Роман «Подросток».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Идея, содержание, конфликт романа «Подросток».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Образ Аркадия в романе «Подросток».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А.П.Чехов. Пьеса «Вишневый сад». Своеобразие образной системы и конфликта комедии.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«Вишневый сад» система образов.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Здравствуй, новая жизнь!» (образ сада и философская проблематика пьесы).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А.П.Чехов. Рассказы «Душечка», «Дама с собачкой». Тема пошлости и неизменности человеческой жизни.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02.04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А.П.Чехов. Рассказы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Ионыч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 «Студент». Тема гибели человеческой души и нравственного оскудения.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Проектная работа по творчеству А.П.Чехова.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Pr="00B327E1" w:rsidRDefault="00791F6E" w:rsidP="00791F6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B327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Поэзия середины и второй половины 19 века (10 часов)</w:t>
            </w: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Н.А.Некрасов. Стихотворения.</w:t>
            </w:r>
            <w:r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5"/>
                <w:sz w:val="24"/>
                <w:szCs w:val="24"/>
                <w:lang w:eastAsia="en-US"/>
              </w:rPr>
              <w:t xml:space="preserve">«Элегия </w:t>
            </w:r>
            <w:r>
              <w:rPr>
                <w:rFonts w:ascii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t xml:space="preserve">(«Пускай нам говорит изменчивая мода…»)».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Тема скорби и страданий в творчестве поэта. Н. А. Некрасов. Стихотворения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В дороге», </w:t>
            </w:r>
            <w:r>
              <w:rPr>
                <w:rFonts w:ascii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t xml:space="preserve">«Мы с тобой бестолковые люди..», </w:t>
            </w:r>
            <w:r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en-US"/>
              </w:rPr>
              <w:t>«Пророк».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09.04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09.04</w:t>
            </w: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Н.А.Некрасов. Стихотворения </w:t>
            </w:r>
            <w:r>
              <w:rPr>
                <w:rFonts w:ascii="Times New Roman" w:hAnsi="Times New Roman" w:cs="Times New Roman"/>
                <w:iCs/>
                <w:spacing w:val="1"/>
                <w:sz w:val="24"/>
                <w:szCs w:val="24"/>
                <w:lang w:eastAsia="en-US"/>
              </w:rPr>
              <w:t xml:space="preserve">«Поэт и Гражданин», </w:t>
            </w:r>
            <w:r>
              <w:rPr>
                <w:rFonts w:ascii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t xml:space="preserve">«О, Муза! я у двери гроба...», </w:t>
            </w:r>
            <w:r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  <w:lang w:eastAsia="en-US"/>
              </w:rPr>
              <w:t>«Блажен незлобивый поэт...».</w:t>
            </w:r>
            <w:r>
              <w:rPr>
                <w:rFonts w:ascii="Times New Roman" w:hAnsi="Times New Roman" w:cs="Times New Roman"/>
                <w:iCs/>
                <w:color w:val="000000"/>
                <w:spacing w:val="5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Тема поэта и гражданина в лирике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поэта.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Демократизация русской литературы. Художественный вымысел.</w:t>
            </w:r>
          </w:p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Н.А.Некрасов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. Поэма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«Кому на Руси жить хорошо».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На пути к русскому эпосу.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Поиски правды и счастья в поэме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Некрасова «Кому на Руси жить хорошо».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Тема женской судьбы в поэме. Образ Матрены Корчагиной.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Представители помещичьей Руси в поэме. Образы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Оболта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Оболдуева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, князя Утятина.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Образ народного заступника Гриши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Добросклонова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Р.р. Сочинение по творчеству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 А. Некрасова.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Работа над ошибками. Ф.И.Тютчев.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Стихотворения: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en-US"/>
              </w:rPr>
              <w:t>«</w:t>
            </w:r>
            <w:r>
              <w:rPr>
                <w:rFonts w:ascii="Times New Roman" w:hAnsi="Times New Roman" w:cs="Times New Roman"/>
                <w:iCs/>
                <w:spacing w:val="-2"/>
                <w:sz w:val="24"/>
                <w:szCs w:val="24"/>
                <w:lang w:eastAsia="en-US"/>
              </w:rPr>
              <w:t xml:space="preserve">Не то, что мните вы, природа... »,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«Певу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iCs/>
                <w:color w:val="000000"/>
                <w:spacing w:val="1"/>
                <w:sz w:val="24"/>
                <w:szCs w:val="24"/>
                <w:lang w:eastAsia="en-US"/>
              </w:rPr>
              <w:t>честь есть в морских волнах...», «Нам не дано предугадать...»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«День и ночь», «Есть в осени…»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Природа, человек и Вселенная как главные объекты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тютчевской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 лирики.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Изобразительно-выразительные средства в художественном произведении: сравнение, эпитет, метафора, метонимия.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 xml:space="preserve">А.А.Фет.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  <w:lang w:eastAsia="en-US"/>
              </w:rPr>
              <w:t xml:space="preserve">Стихотворения: </w:t>
            </w:r>
            <w:r>
              <w:rPr>
                <w:rFonts w:ascii="Times New Roman" w:hAnsi="Times New Roman" w:cs="Times New Roman"/>
                <w:iCs/>
                <w:spacing w:val="3"/>
                <w:sz w:val="24"/>
                <w:szCs w:val="24"/>
                <w:lang w:eastAsia="en-US"/>
              </w:rPr>
              <w:t xml:space="preserve">«Шепот, робкое дыханье...», </w:t>
            </w:r>
            <w:r>
              <w:rPr>
                <w:rFonts w:ascii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t>«Сияла ночь. Луной был полон сад. Лежа</w:t>
            </w:r>
            <w:r>
              <w:rPr>
                <w:rFonts w:ascii="Times New Roman" w:hAnsi="Times New Roman" w:cs="Times New Roman"/>
                <w:iCs/>
                <w:spacing w:val="2"/>
                <w:sz w:val="24"/>
                <w:szCs w:val="24"/>
                <w:lang w:eastAsia="en-US"/>
              </w:rPr>
              <w:softHyphen/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ли...», </w:t>
            </w:r>
            <w:r>
              <w:rPr>
                <w:rFonts w:ascii="Times New Roman" w:hAnsi="Times New Roman" w:cs="Times New Roman"/>
                <w:iCs/>
                <w:spacing w:val="3"/>
                <w:sz w:val="24"/>
                <w:szCs w:val="24"/>
                <w:lang w:eastAsia="en-US"/>
              </w:rPr>
              <w:t>«Еще май</w:t>
            </w:r>
            <w:r>
              <w:rPr>
                <w:rFonts w:ascii="Times New Roman" w:hAnsi="Times New Roman" w:cs="Times New Roman"/>
                <w:iCs/>
                <w:spacing w:val="3"/>
                <w:sz w:val="24"/>
                <w:szCs w:val="24"/>
                <w:lang w:eastAsia="en-US"/>
              </w:rPr>
              <w:softHyphen/>
              <w:t>ская ночь...».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  <w:t xml:space="preserve">А.К.Толстой. Стихотворения: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«Средь шумного бала, случайно…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  <w:t xml:space="preserve"> «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lang w:eastAsia="en-US"/>
              </w:rPr>
              <w:t xml:space="preserve">Двух станов не боец, но только гость случайный…»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Стихотворные размеры: хорей, ямб, дактиль, амфибрахий, анапест. Ритм. Рифма.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Строфа.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30.04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30.04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Pr="00B327E1" w:rsidRDefault="00791F6E" w:rsidP="00791F6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lastRenderedPageBreak/>
              <w:t>Мировая литература (4</w:t>
            </w:r>
            <w:r w:rsidRPr="00B327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  де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Мопассан. «Милый друг».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Г.Ибсен.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Пьеса «Нора».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Брэдбери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«451 градус по Фаренгейту».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07.05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Идея, проблематика романа «451 градус по Фаренгейту».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08.05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Pr="00B327E1" w:rsidRDefault="00791F6E" w:rsidP="00791F6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B327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Литература народов России (1 час)</w:t>
            </w: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Творчество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Г.Айги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 Кугультинова, Хетагурова.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Pr="00B327E1" w:rsidRDefault="00791F6E" w:rsidP="00791F6E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proofErr w:type="gramStart"/>
            <w:r w:rsidRPr="00B327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>Повторение  изученного</w:t>
            </w:r>
            <w:proofErr w:type="gramEnd"/>
            <w:r w:rsidRPr="00B327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в 10 классе. (8 часов)</w:t>
            </w: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изученного по творчеству А. Н.Островского.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14.05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21.05</w:t>
            </w: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 изученного е по творчеству И.С.Тургенева.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Промежуточная аттестационная работа.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 промежуточной аттестационной работы. Литературные течения, направления.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изученного по творчеству  Л. Н.Толстого.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изученного по творчеству Ф.М. Достоевского.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изученного по  творчеству А.П.Чехова.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791F6E" w:rsidTr="00B327E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F6E" w:rsidRDefault="00791F6E" w:rsidP="00791F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Итоговый урок по курсу литературы в 10 классе. Повторение изученного. Зарубежная  литература.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  <w:p w:rsidR="00791F6E" w:rsidRDefault="00791F6E" w:rsidP="00791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29.05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F6E" w:rsidRDefault="00791F6E" w:rsidP="0079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</w:tbl>
    <w:p w:rsidR="001F0EFE" w:rsidRDefault="001F0EFE" w:rsidP="001F0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0EFE" w:rsidRDefault="001F0EFE" w:rsidP="001F0E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промежуточной аттестационной работы</w:t>
      </w:r>
    </w:p>
    <w:p w:rsidR="001F0EFE" w:rsidRDefault="001F0EFE" w:rsidP="001F0E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Промежуточная аттестация для учащихся, освоивших курс «Литература» 10 класса, проводится в  форме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разноуровневого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теста.</w:t>
      </w:r>
    </w:p>
    <w:p w:rsidR="001F0EFE" w:rsidRDefault="001F0EFE" w:rsidP="001F0E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EFE" w:rsidRDefault="001F0EFE" w:rsidP="001F0E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0EFE" w:rsidRDefault="001F0EFE" w:rsidP="001F0E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0EFE" w:rsidRDefault="001F0EFE" w:rsidP="001F0EFE"/>
    <w:p w:rsidR="00A321E5" w:rsidRDefault="00A321E5"/>
    <w:sectPr w:rsidR="00A321E5" w:rsidSect="00B327E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D7A39"/>
    <w:multiLevelType w:val="hybridMultilevel"/>
    <w:tmpl w:val="D2CEC9FE"/>
    <w:lvl w:ilvl="0" w:tplc="537293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AC0FB3"/>
    <w:multiLevelType w:val="hybridMultilevel"/>
    <w:tmpl w:val="E3D4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81041"/>
    <w:multiLevelType w:val="hybridMultilevel"/>
    <w:tmpl w:val="F022E380"/>
    <w:lvl w:ilvl="0" w:tplc="A9E8C43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1912"/>
    <w:rsid w:val="000114B4"/>
    <w:rsid w:val="00012C8C"/>
    <w:rsid w:val="000137C8"/>
    <w:rsid w:val="0002577A"/>
    <w:rsid w:val="00065532"/>
    <w:rsid w:val="000719A7"/>
    <w:rsid w:val="000955AF"/>
    <w:rsid w:val="0014309E"/>
    <w:rsid w:val="001542C7"/>
    <w:rsid w:val="001B0FC0"/>
    <w:rsid w:val="001C4522"/>
    <w:rsid w:val="001E3C69"/>
    <w:rsid w:val="001F0EFE"/>
    <w:rsid w:val="001F2D7B"/>
    <w:rsid w:val="002F3FA5"/>
    <w:rsid w:val="00332150"/>
    <w:rsid w:val="00347F0B"/>
    <w:rsid w:val="003854C7"/>
    <w:rsid w:val="003A2E62"/>
    <w:rsid w:val="003B3E97"/>
    <w:rsid w:val="00420136"/>
    <w:rsid w:val="004314DC"/>
    <w:rsid w:val="00444971"/>
    <w:rsid w:val="004647B5"/>
    <w:rsid w:val="00467D02"/>
    <w:rsid w:val="00492577"/>
    <w:rsid w:val="004B0DCF"/>
    <w:rsid w:val="004C153E"/>
    <w:rsid w:val="004C7C73"/>
    <w:rsid w:val="004E13DB"/>
    <w:rsid w:val="004F1597"/>
    <w:rsid w:val="005052FD"/>
    <w:rsid w:val="00553944"/>
    <w:rsid w:val="00563FBE"/>
    <w:rsid w:val="005C04D5"/>
    <w:rsid w:val="005F2F76"/>
    <w:rsid w:val="006401AC"/>
    <w:rsid w:val="00674D4C"/>
    <w:rsid w:val="00686578"/>
    <w:rsid w:val="0069305A"/>
    <w:rsid w:val="006D6886"/>
    <w:rsid w:val="00722116"/>
    <w:rsid w:val="00751F31"/>
    <w:rsid w:val="00791F6E"/>
    <w:rsid w:val="007975FC"/>
    <w:rsid w:val="007A2CA3"/>
    <w:rsid w:val="007B55BA"/>
    <w:rsid w:val="00824852"/>
    <w:rsid w:val="00853322"/>
    <w:rsid w:val="00864598"/>
    <w:rsid w:val="008661BB"/>
    <w:rsid w:val="00894C07"/>
    <w:rsid w:val="008E6CB1"/>
    <w:rsid w:val="00911ECF"/>
    <w:rsid w:val="009621AE"/>
    <w:rsid w:val="00975113"/>
    <w:rsid w:val="009E5561"/>
    <w:rsid w:val="00A07F53"/>
    <w:rsid w:val="00A162C1"/>
    <w:rsid w:val="00A321E5"/>
    <w:rsid w:val="00A41912"/>
    <w:rsid w:val="00A47958"/>
    <w:rsid w:val="00A51FDA"/>
    <w:rsid w:val="00A55024"/>
    <w:rsid w:val="00A96343"/>
    <w:rsid w:val="00AD7DE7"/>
    <w:rsid w:val="00B327E1"/>
    <w:rsid w:val="00B35163"/>
    <w:rsid w:val="00B76A4E"/>
    <w:rsid w:val="00B9151F"/>
    <w:rsid w:val="00BC4617"/>
    <w:rsid w:val="00BE2FD6"/>
    <w:rsid w:val="00C04DD5"/>
    <w:rsid w:val="00CD1A45"/>
    <w:rsid w:val="00D37C63"/>
    <w:rsid w:val="00D41DA0"/>
    <w:rsid w:val="00D801B3"/>
    <w:rsid w:val="00D81CE5"/>
    <w:rsid w:val="00D86EBE"/>
    <w:rsid w:val="00DA21C3"/>
    <w:rsid w:val="00E3069E"/>
    <w:rsid w:val="00E66679"/>
    <w:rsid w:val="00EA4358"/>
    <w:rsid w:val="00ED033D"/>
    <w:rsid w:val="00ED0525"/>
    <w:rsid w:val="00EE185E"/>
    <w:rsid w:val="00F1321C"/>
    <w:rsid w:val="00F35E85"/>
    <w:rsid w:val="00F55FBC"/>
    <w:rsid w:val="00F65014"/>
    <w:rsid w:val="00F8787E"/>
    <w:rsid w:val="00F95C22"/>
    <w:rsid w:val="00FC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B2E7B"/>
  <w15:docId w15:val="{D250F2C3-AA46-4B2D-B72D-AD563361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0EFE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uiPriority w:val="99"/>
    <w:unhideWhenUsed/>
    <w:rsid w:val="001F0EFE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1"/>
    <w:link w:val="a4"/>
    <w:uiPriority w:val="99"/>
    <w:rsid w:val="001F0E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1F0EFE"/>
    <w:pPr>
      <w:ind w:left="720"/>
      <w:contextualSpacing/>
    </w:pPr>
  </w:style>
  <w:style w:type="character" w:customStyle="1" w:styleId="a7">
    <w:name w:val="Перечень Знак"/>
    <w:link w:val="a"/>
    <w:locked/>
    <w:rsid w:val="001F0EFE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7"/>
    <w:qFormat/>
    <w:rsid w:val="001F0EFE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</w:rPr>
  </w:style>
  <w:style w:type="character" w:customStyle="1" w:styleId="c3">
    <w:name w:val="c3"/>
    <w:basedOn w:val="a1"/>
    <w:rsid w:val="001F0EFE"/>
  </w:style>
  <w:style w:type="character" w:customStyle="1" w:styleId="apple-converted-space">
    <w:name w:val="apple-converted-space"/>
    <w:basedOn w:val="a1"/>
    <w:rsid w:val="001F0EFE"/>
  </w:style>
  <w:style w:type="character" w:customStyle="1" w:styleId="c31">
    <w:name w:val="c31"/>
    <w:basedOn w:val="a1"/>
    <w:rsid w:val="001F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3309</Words>
  <Characters>18863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Шагабиева</dc:creator>
  <cp:keywords/>
  <dc:description/>
  <cp:lastModifiedBy>Ландыш Абаева</cp:lastModifiedBy>
  <cp:revision>8</cp:revision>
  <dcterms:created xsi:type="dcterms:W3CDTF">2022-09-05T06:33:00Z</dcterms:created>
  <dcterms:modified xsi:type="dcterms:W3CDTF">2022-10-04T12:14:00Z</dcterms:modified>
</cp:coreProperties>
</file>